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D8" w:rsidRPr="000F7362" w:rsidRDefault="000F7362">
      <w:pPr>
        <w:rPr>
          <w:sz w:val="20"/>
          <w:szCs w:val="20"/>
        </w:rPr>
      </w:pPr>
      <w:r w:rsidRPr="00990E17">
        <w:rPr>
          <w:b/>
          <w:i/>
          <w:sz w:val="18"/>
          <w:szCs w:val="18"/>
        </w:rPr>
        <w:t xml:space="preserve">SUMMARY </w:t>
      </w:r>
      <w:r w:rsidR="007039D8" w:rsidRPr="00990E17">
        <w:rPr>
          <w:b/>
          <w:i/>
          <w:sz w:val="18"/>
          <w:szCs w:val="18"/>
        </w:rPr>
        <w:t>DATE</w:t>
      </w:r>
      <w:r w:rsidR="007039D8" w:rsidRPr="000F7362">
        <w:rPr>
          <w:i/>
          <w:sz w:val="20"/>
          <w:szCs w:val="20"/>
        </w:rPr>
        <w:t>:</w:t>
      </w:r>
      <w:r w:rsidRPr="000F7362">
        <w:rPr>
          <w:i/>
          <w:sz w:val="20"/>
          <w:szCs w:val="20"/>
        </w:rPr>
        <w:t xml:space="preserve"> </w:t>
      </w:r>
      <w:r w:rsidR="00395FC5">
        <w:rPr>
          <w:i/>
          <w:sz w:val="20"/>
          <w:szCs w:val="20"/>
        </w:rPr>
        <w:t>June 28</w:t>
      </w:r>
      <w:r w:rsidR="00CA0B59">
        <w:rPr>
          <w:i/>
          <w:sz w:val="20"/>
          <w:szCs w:val="20"/>
        </w:rPr>
        <w:t>,2021</w:t>
      </w:r>
    </w:p>
    <w:tbl>
      <w:tblPr>
        <w:tblStyle w:val="TableGrid"/>
        <w:tblW w:w="0" w:type="auto"/>
        <w:tblLook w:val="04A0" w:firstRow="1" w:lastRow="0" w:firstColumn="1" w:lastColumn="0" w:noHBand="0" w:noVBand="1"/>
      </w:tblPr>
      <w:tblGrid>
        <w:gridCol w:w="2411"/>
        <w:gridCol w:w="2274"/>
        <w:gridCol w:w="2274"/>
        <w:gridCol w:w="1970"/>
        <w:gridCol w:w="1871"/>
      </w:tblGrid>
      <w:tr w:rsidR="000571FE" w:rsidTr="00F0422C">
        <w:trPr>
          <w:trHeight w:val="621"/>
        </w:trPr>
        <w:tc>
          <w:tcPr>
            <w:tcW w:w="10790" w:type="dxa"/>
            <w:gridSpan w:val="5"/>
            <w:tcBorders>
              <w:top w:val="nil"/>
              <w:left w:val="nil"/>
              <w:bottom w:val="single" w:sz="4" w:space="0" w:color="auto"/>
              <w:right w:val="nil"/>
            </w:tcBorders>
          </w:tcPr>
          <w:p w:rsidR="007039D8" w:rsidRDefault="007039D8" w:rsidP="00F0422C">
            <w:pPr>
              <w:pBdr>
                <w:top w:val="single" w:sz="4" w:space="1" w:color="auto"/>
              </w:pBdr>
              <w:rPr>
                <w:b/>
                <w:i/>
                <w:color w:val="231F20"/>
                <w:sz w:val="18"/>
              </w:rPr>
            </w:pPr>
          </w:p>
          <w:p w:rsidR="009644A7" w:rsidRPr="000F7362" w:rsidRDefault="009644A7" w:rsidP="00F0422C">
            <w:pPr>
              <w:pBdr>
                <w:top w:val="single" w:sz="4" w:space="1" w:color="auto"/>
              </w:pBdr>
              <w:rPr>
                <w:i/>
                <w:color w:val="231F20"/>
                <w:sz w:val="20"/>
                <w:szCs w:val="20"/>
              </w:rPr>
            </w:pPr>
            <w:r>
              <w:rPr>
                <w:b/>
                <w:i/>
                <w:color w:val="231F20"/>
                <w:sz w:val="18"/>
              </w:rPr>
              <w:t xml:space="preserve">TOWN </w:t>
            </w:r>
            <w:r w:rsidR="00366F6D">
              <w:rPr>
                <w:b/>
                <w:i/>
                <w:color w:val="231F20"/>
                <w:sz w:val="18"/>
              </w:rPr>
              <w:t xml:space="preserve">PLANNING STAFF </w:t>
            </w:r>
            <w:r w:rsidR="002460C8">
              <w:rPr>
                <w:b/>
                <w:i/>
                <w:color w:val="231F20"/>
                <w:sz w:val="18"/>
              </w:rPr>
              <w:t>SUMMARY</w:t>
            </w:r>
            <w:r w:rsidR="002460C8" w:rsidRPr="00E9090F">
              <w:rPr>
                <w:b/>
                <w:i/>
                <w:color w:val="231F20"/>
                <w:sz w:val="18"/>
              </w:rPr>
              <w:t xml:space="preserve"> </w:t>
            </w:r>
            <w:r w:rsidR="002460C8">
              <w:rPr>
                <w:b/>
                <w:i/>
                <w:color w:val="231F20"/>
                <w:sz w:val="18"/>
              </w:rPr>
              <w:t>SHEET</w:t>
            </w:r>
            <w:r>
              <w:rPr>
                <w:b/>
                <w:i/>
                <w:color w:val="231F20"/>
                <w:sz w:val="18"/>
              </w:rPr>
              <w:t xml:space="preserve"> </w:t>
            </w:r>
            <w:bookmarkStart w:id="0" w:name="_GoBack"/>
            <w:bookmarkEnd w:id="0"/>
            <w:r w:rsidR="002460C8">
              <w:rPr>
                <w:i/>
                <w:color w:val="231F20"/>
                <w:sz w:val="14"/>
              </w:rPr>
              <w:t>FROM:</w:t>
            </w:r>
            <w:r>
              <w:rPr>
                <w:i/>
                <w:color w:val="231F20"/>
                <w:sz w:val="14"/>
              </w:rPr>
              <w:t xml:space="preserve"> </w:t>
            </w:r>
            <w:r w:rsidRPr="000F7362">
              <w:rPr>
                <w:i/>
                <w:color w:val="231F20"/>
                <w:sz w:val="20"/>
                <w:szCs w:val="20"/>
              </w:rPr>
              <w:t>Michael J. Murphy, AICP, 86</w:t>
            </w:r>
            <w:r w:rsidR="004332F7">
              <w:rPr>
                <w:i/>
                <w:color w:val="231F20"/>
                <w:sz w:val="20"/>
                <w:szCs w:val="20"/>
              </w:rPr>
              <w:t>0-885-8697/mmurphy@seccog.org</w:t>
            </w:r>
          </w:p>
          <w:p w:rsidR="00F0422C" w:rsidRPr="00E9090F" w:rsidRDefault="00F0422C">
            <w:pPr>
              <w:rPr>
                <w:i/>
              </w:rPr>
            </w:pPr>
          </w:p>
        </w:tc>
      </w:tr>
      <w:tr w:rsidR="00F0422C" w:rsidTr="00F0422C">
        <w:trPr>
          <w:trHeight w:val="621"/>
        </w:trPr>
        <w:tc>
          <w:tcPr>
            <w:tcW w:w="4316" w:type="dxa"/>
            <w:gridSpan w:val="2"/>
            <w:tcBorders>
              <w:top w:val="single" w:sz="4" w:space="0" w:color="auto"/>
              <w:left w:val="nil"/>
              <w:bottom w:val="single" w:sz="4" w:space="0" w:color="auto"/>
              <w:right w:val="nil"/>
            </w:tcBorders>
          </w:tcPr>
          <w:p w:rsidR="00F0422C" w:rsidRPr="00CA0B59" w:rsidRDefault="00F0422C" w:rsidP="000571FE">
            <w:pPr>
              <w:rPr>
                <w:b/>
                <w:color w:val="231F20"/>
                <w:sz w:val="16"/>
                <w:szCs w:val="16"/>
              </w:rPr>
            </w:pPr>
            <w:r w:rsidRPr="00CA0B59">
              <w:rPr>
                <w:b/>
                <w:color w:val="231F20"/>
                <w:sz w:val="16"/>
                <w:szCs w:val="16"/>
              </w:rPr>
              <w:t>APPLICATION</w:t>
            </w:r>
            <w:r w:rsidR="00366F6D" w:rsidRPr="00CA0B59">
              <w:rPr>
                <w:b/>
                <w:color w:val="231F20"/>
                <w:sz w:val="16"/>
                <w:szCs w:val="16"/>
              </w:rPr>
              <w:t xml:space="preserve"> / </w:t>
            </w:r>
            <w:r w:rsidR="002460C8" w:rsidRPr="00CA0B59">
              <w:rPr>
                <w:b/>
                <w:color w:val="231F20"/>
                <w:sz w:val="16"/>
                <w:szCs w:val="16"/>
              </w:rPr>
              <w:t>PROJECT NAME</w:t>
            </w:r>
          </w:p>
          <w:p w:rsidR="00F0422C" w:rsidRPr="00CA0B59" w:rsidRDefault="00F0422C" w:rsidP="000571FE">
            <w:pPr>
              <w:rPr>
                <w:b/>
                <w:sz w:val="16"/>
                <w:szCs w:val="16"/>
              </w:rPr>
            </w:pPr>
          </w:p>
          <w:p w:rsidR="000F7362" w:rsidRPr="00CA0B59" w:rsidRDefault="009E6081" w:rsidP="009E6081">
            <w:pPr>
              <w:rPr>
                <w:sz w:val="24"/>
                <w:szCs w:val="24"/>
              </w:rPr>
            </w:pPr>
            <w:r>
              <w:rPr>
                <w:sz w:val="24"/>
                <w:szCs w:val="24"/>
              </w:rPr>
              <w:t>Proposed Zoning</w:t>
            </w:r>
            <w:r w:rsidR="00CA0B59" w:rsidRPr="00CA0B59">
              <w:rPr>
                <w:sz w:val="24"/>
                <w:szCs w:val="24"/>
              </w:rPr>
              <w:t xml:space="preserve"> Regulation</w:t>
            </w:r>
            <w:r>
              <w:rPr>
                <w:sz w:val="24"/>
                <w:szCs w:val="24"/>
              </w:rPr>
              <w:t xml:space="preserve"> Amendments to Section 2.6</w:t>
            </w:r>
            <w:r w:rsidR="006E3F84">
              <w:rPr>
                <w:sz w:val="24"/>
                <w:szCs w:val="24"/>
              </w:rPr>
              <w:t xml:space="preserve">, </w:t>
            </w:r>
            <w:r>
              <w:rPr>
                <w:sz w:val="24"/>
                <w:szCs w:val="24"/>
              </w:rPr>
              <w:t>10.4.5,10.16 inclusive,</w:t>
            </w:r>
            <w:r w:rsidR="001C2588">
              <w:rPr>
                <w:sz w:val="24"/>
                <w:szCs w:val="24"/>
              </w:rPr>
              <w:t xml:space="preserve"> </w:t>
            </w:r>
            <w:r w:rsidR="006E3F84">
              <w:rPr>
                <w:sz w:val="24"/>
                <w:szCs w:val="24"/>
              </w:rPr>
              <w:t xml:space="preserve">and Section </w:t>
            </w:r>
            <w:r>
              <w:rPr>
                <w:sz w:val="24"/>
                <w:szCs w:val="24"/>
              </w:rPr>
              <w:t>19</w:t>
            </w:r>
          </w:p>
        </w:tc>
        <w:tc>
          <w:tcPr>
            <w:tcW w:w="2158" w:type="dxa"/>
            <w:tcBorders>
              <w:top w:val="single" w:sz="4" w:space="0" w:color="auto"/>
              <w:left w:val="nil"/>
              <w:bottom w:val="single" w:sz="4" w:space="0" w:color="auto"/>
              <w:right w:val="nil"/>
            </w:tcBorders>
          </w:tcPr>
          <w:p w:rsidR="00F0422C" w:rsidRPr="00E9090F" w:rsidRDefault="00F0422C" w:rsidP="000571FE">
            <w:pPr>
              <w:rPr>
                <w:i/>
                <w:sz w:val="16"/>
                <w:szCs w:val="16"/>
              </w:rPr>
            </w:pPr>
          </w:p>
        </w:tc>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APPLICANT</w:t>
            </w:r>
            <w:r w:rsidR="00F83ED5">
              <w:rPr>
                <w:b/>
                <w:i/>
                <w:sz w:val="16"/>
                <w:szCs w:val="16"/>
              </w:rPr>
              <w:t xml:space="preserve"> </w:t>
            </w:r>
            <w:r w:rsidRPr="000F7362">
              <w:rPr>
                <w:b/>
                <w:i/>
                <w:sz w:val="16"/>
                <w:szCs w:val="16"/>
              </w:rPr>
              <w:t>/</w:t>
            </w:r>
            <w:r w:rsidR="00F83ED5">
              <w:rPr>
                <w:b/>
                <w:i/>
                <w:sz w:val="16"/>
                <w:szCs w:val="16"/>
              </w:rPr>
              <w:t xml:space="preserve"> </w:t>
            </w:r>
            <w:r w:rsidRPr="000F7362">
              <w:rPr>
                <w:b/>
                <w:i/>
                <w:sz w:val="16"/>
                <w:szCs w:val="16"/>
              </w:rPr>
              <w:t>PROPERTY OWNER</w:t>
            </w:r>
          </w:p>
          <w:p w:rsidR="005D1D0F" w:rsidRDefault="005D1D0F" w:rsidP="000571FE">
            <w:pPr>
              <w:rPr>
                <w:b/>
                <w:i/>
                <w:sz w:val="16"/>
                <w:szCs w:val="16"/>
              </w:rPr>
            </w:pPr>
            <w:r>
              <w:rPr>
                <w:b/>
                <w:i/>
                <w:sz w:val="16"/>
                <w:szCs w:val="16"/>
              </w:rPr>
              <w:t xml:space="preserve"> </w:t>
            </w:r>
          </w:p>
          <w:p w:rsidR="000F7362" w:rsidRPr="00E76F86" w:rsidRDefault="00CA0B59" w:rsidP="000571FE">
            <w:pPr>
              <w:rPr>
                <w:sz w:val="24"/>
                <w:szCs w:val="24"/>
              </w:rPr>
            </w:pPr>
            <w:r w:rsidRPr="00E76F86">
              <w:rPr>
                <w:sz w:val="24"/>
                <w:szCs w:val="24"/>
              </w:rPr>
              <w:t>Planning and Zoning Commission</w:t>
            </w:r>
          </w:p>
          <w:p w:rsidR="000F7362" w:rsidRPr="000F7362" w:rsidRDefault="000F7362" w:rsidP="000571FE"/>
        </w:tc>
      </w:tr>
      <w:tr w:rsidR="00F0422C" w:rsidTr="00F83ED5">
        <w:trPr>
          <w:trHeight w:val="305"/>
        </w:trPr>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PUBLIC HEARING</w:t>
            </w:r>
            <w:r w:rsidR="00F83ED5">
              <w:rPr>
                <w:b/>
                <w:i/>
                <w:sz w:val="16"/>
                <w:szCs w:val="16"/>
              </w:rPr>
              <w:t xml:space="preserve"> </w:t>
            </w:r>
            <w:r w:rsidR="00366F6D" w:rsidRPr="000F7362">
              <w:rPr>
                <w:b/>
                <w:i/>
                <w:sz w:val="16"/>
                <w:szCs w:val="16"/>
              </w:rPr>
              <w:t>/</w:t>
            </w:r>
            <w:r w:rsidR="00C924CA">
              <w:rPr>
                <w:b/>
                <w:i/>
                <w:sz w:val="16"/>
                <w:szCs w:val="16"/>
              </w:rPr>
              <w:t xml:space="preserve"> DECISION </w:t>
            </w:r>
            <w:r w:rsidR="000F7362" w:rsidRPr="000F7362">
              <w:rPr>
                <w:b/>
                <w:i/>
                <w:sz w:val="16"/>
                <w:szCs w:val="16"/>
              </w:rPr>
              <w:t>TIMEFRAMES</w:t>
            </w:r>
          </w:p>
          <w:p w:rsidR="000F7362" w:rsidRDefault="000F7362" w:rsidP="000571FE">
            <w:pPr>
              <w:rPr>
                <w:i/>
                <w:sz w:val="16"/>
                <w:szCs w:val="16"/>
              </w:rPr>
            </w:pPr>
          </w:p>
          <w:p w:rsidR="00F0422C" w:rsidRPr="00CA0B59" w:rsidRDefault="005D1D0F" w:rsidP="00E067C1">
            <w:r w:rsidRPr="00CA0B59">
              <w:t>N/A</w:t>
            </w:r>
          </w:p>
        </w:tc>
        <w:tc>
          <w:tcPr>
            <w:tcW w:w="2158" w:type="dxa"/>
            <w:tcBorders>
              <w:top w:val="single" w:sz="4" w:space="0" w:color="auto"/>
              <w:left w:val="nil"/>
              <w:bottom w:val="single" w:sz="4" w:space="0" w:color="auto"/>
              <w:right w:val="nil"/>
            </w:tcBorders>
          </w:tcPr>
          <w:p w:rsidR="00F0422C" w:rsidRPr="00E9090F" w:rsidRDefault="00F0422C" w:rsidP="000571FE">
            <w:pPr>
              <w:rPr>
                <w:i/>
              </w:rPr>
            </w:pPr>
          </w:p>
        </w:tc>
        <w:tc>
          <w:tcPr>
            <w:tcW w:w="4316" w:type="dxa"/>
            <w:gridSpan w:val="2"/>
            <w:tcBorders>
              <w:top w:val="single" w:sz="4" w:space="0" w:color="auto"/>
              <w:left w:val="nil"/>
              <w:bottom w:val="single" w:sz="4" w:space="0" w:color="auto"/>
              <w:right w:val="nil"/>
            </w:tcBorders>
          </w:tcPr>
          <w:p w:rsidR="00F0422C" w:rsidRPr="000F7362" w:rsidRDefault="00F0422C" w:rsidP="000571FE">
            <w:pPr>
              <w:rPr>
                <w:b/>
                <w:i/>
                <w:sz w:val="16"/>
                <w:szCs w:val="16"/>
              </w:rPr>
            </w:pPr>
            <w:r w:rsidRPr="000F7362">
              <w:rPr>
                <w:b/>
                <w:i/>
                <w:sz w:val="16"/>
                <w:szCs w:val="16"/>
              </w:rPr>
              <w:t>PROPERTY ADDRESS</w:t>
            </w:r>
            <w:r w:rsidR="00F83ED5">
              <w:rPr>
                <w:b/>
                <w:i/>
                <w:sz w:val="16"/>
                <w:szCs w:val="16"/>
              </w:rPr>
              <w:t xml:space="preserve"> </w:t>
            </w:r>
            <w:r w:rsidRPr="000F7362">
              <w:rPr>
                <w:b/>
                <w:i/>
                <w:sz w:val="16"/>
                <w:szCs w:val="16"/>
              </w:rPr>
              <w:t>/</w:t>
            </w:r>
            <w:r w:rsidR="00F83ED5">
              <w:rPr>
                <w:b/>
                <w:i/>
                <w:sz w:val="16"/>
                <w:szCs w:val="16"/>
              </w:rPr>
              <w:t xml:space="preserve"> </w:t>
            </w:r>
            <w:r w:rsidRPr="000F7362">
              <w:rPr>
                <w:b/>
                <w:i/>
                <w:sz w:val="16"/>
                <w:szCs w:val="16"/>
              </w:rPr>
              <w:t>LOCATION</w:t>
            </w:r>
            <w:r w:rsidR="009D5243">
              <w:rPr>
                <w:b/>
                <w:i/>
                <w:sz w:val="16"/>
                <w:szCs w:val="16"/>
              </w:rPr>
              <w:t xml:space="preserve"> INOFORMATION</w:t>
            </w:r>
          </w:p>
          <w:p w:rsidR="000F7362" w:rsidRPr="000F7362" w:rsidRDefault="000F7362" w:rsidP="000571FE">
            <w:pPr>
              <w:rPr>
                <w:b/>
                <w:i/>
                <w:sz w:val="16"/>
                <w:szCs w:val="16"/>
              </w:rPr>
            </w:pPr>
          </w:p>
          <w:p w:rsidR="000F7362" w:rsidRPr="000F7362" w:rsidRDefault="00E76F86" w:rsidP="009E6081">
            <w:r>
              <w:t xml:space="preserve">Applies to </w:t>
            </w:r>
            <w:r w:rsidR="00CA0B59">
              <w:t>Town of Lisbon</w:t>
            </w:r>
            <w:r>
              <w:t xml:space="preserve"> </w:t>
            </w:r>
            <w:r w:rsidR="009E6081">
              <w:rPr>
                <w:highlight w:val="yellow"/>
              </w:rPr>
              <w:t xml:space="preserve">Zoning </w:t>
            </w:r>
            <w:r w:rsidRPr="00332BBA">
              <w:rPr>
                <w:highlight w:val="yellow"/>
              </w:rPr>
              <w:t>Applications</w:t>
            </w:r>
            <w:r w:rsidR="009E6081">
              <w:t xml:space="preserve"> before the PZC</w:t>
            </w:r>
          </w:p>
        </w:tc>
      </w:tr>
      <w:tr w:rsidR="00F0422C" w:rsidTr="00F0422C">
        <w:trPr>
          <w:trHeight w:val="2898"/>
        </w:trPr>
        <w:tc>
          <w:tcPr>
            <w:tcW w:w="6474" w:type="dxa"/>
            <w:gridSpan w:val="3"/>
            <w:tcBorders>
              <w:top w:val="single" w:sz="4" w:space="0" w:color="auto"/>
              <w:right w:val="single" w:sz="4" w:space="0" w:color="auto"/>
            </w:tcBorders>
          </w:tcPr>
          <w:p w:rsidR="00F0422C" w:rsidRPr="00E9090F" w:rsidRDefault="00F0422C" w:rsidP="000571FE">
            <w:pPr>
              <w:rPr>
                <w:b/>
                <w:i/>
                <w:sz w:val="16"/>
                <w:szCs w:val="16"/>
              </w:rPr>
            </w:pPr>
            <w:r w:rsidRPr="00E9090F">
              <w:rPr>
                <w:b/>
                <w:i/>
                <w:sz w:val="16"/>
                <w:szCs w:val="16"/>
              </w:rPr>
              <w:t>BRIEF SUMMARY OF REQUEST</w:t>
            </w:r>
          </w:p>
          <w:p w:rsidR="00A76497" w:rsidRDefault="00A76497" w:rsidP="00A76497">
            <w:pPr>
              <w:rPr>
                <w:sz w:val="20"/>
                <w:szCs w:val="20"/>
              </w:rPr>
            </w:pPr>
          </w:p>
          <w:p w:rsidR="00774BC6" w:rsidRPr="00332BBA" w:rsidRDefault="00E76280" w:rsidP="000571FE">
            <w:pPr>
              <w:rPr>
                <w:b/>
                <w:sz w:val="20"/>
                <w:szCs w:val="20"/>
              </w:rPr>
            </w:pPr>
            <w:r>
              <w:rPr>
                <w:sz w:val="20"/>
                <w:szCs w:val="20"/>
              </w:rPr>
              <w:t>The</w:t>
            </w:r>
            <w:r w:rsidR="00A76497">
              <w:rPr>
                <w:sz w:val="20"/>
                <w:szCs w:val="20"/>
              </w:rPr>
              <w:t>se</w:t>
            </w:r>
            <w:r>
              <w:rPr>
                <w:sz w:val="20"/>
                <w:szCs w:val="20"/>
              </w:rPr>
              <w:t xml:space="preserve"> proposed </w:t>
            </w:r>
            <w:r w:rsidR="009E6081">
              <w:rPr>
                <w:sz w:val="20"/>
                <w:szCs w:val="20"/>
              </w:rPr>
              <w:t>zoning</w:t>
            </w:r>
            <w:r w:rsidR="003C7B79" w:rsidRPr="00E76280">
              <w:rPr>
                <w:sz w:val="20"/>
                <w:szCs w:val="20"/>
              </w:rPr>
              <w:t xml:space="preserve"> </w:t>
            </w:r>
            <w:r w:rsidRPr="00E76280">
              <w:rPr>
                <w:sz w:val="20"/>
                <w:szCs w:val="20"/>
              </w:rPr>
              <w:t>regulation amendments are intended to</w:t>
            </w:r>
            <w:r w:rsidR="00A76497">
              <w:rPr>
                <w:sz w:val="20"/>
                <w:szCs w:val="20"/>
              </w:rPr>
              <w:t xml:space="preserve"> enforce the regulatory part</w:t>
            </w:r>
            <w:r w:rsidR="003C7B79" w:rsidRPr="003C7B79">
              <w:rPr>
                <w:sz w:val="20"/>
                <w:szCs w:val="20"/>
              </w:rPr>
              <w:t xml:space="preserve"> of the Town’s MS4 regulatory program by implementing proper </w:t>
            </w:r>
            <w:r w:rsidR="00F117F0">
              <w:rPr>
                <w:sz w:val="20"/>
                <w:szCs w:val="20"/>
              </w:rPr>
              <w:t xml:space="preserve">development and </w:t>
            </w:r>
            <w:r w:rsidR="003C7B79" w:rsidRPr="003C7B79">
              <w:rPr>
                <w:sz w:val="20"/>
                <w:szCs w:val="20"/>
              </w:rPr>
              <w:t>storm</w:t>
            </w:r>
            <w:r>
              <w:rPr>
                <w:sz w:val="20"/>
                <w:szCs w:val="20"/>
              </w:rPr>
              <w:t>-</w:t>
            </w:r>
            <w:r w:rsidR="003C7B79" w:rsidRPr="003C7B79">
              <w:rPr>
                <w:sz w:val="20"/>
                <w:szCs w:val="20"/>
              </w:rPr>
              <w:t>water management standards</w:t>
            </w:r>
            <w:r>
              <w:rPr>
                <w:sz w:val="20"/>
                <w:szCs w:val="20"/>
              </w:rPr>
              <w:t xml:space="preserve"> when </w:t>
            </w:r>
            <w:r w:rsidR="009E6081">
              <w:rPr>
                <w:sz w:val="20"/>
                <w:szCs w:val="20"/>
                <w:u w:val="single"/>
              </w:rPr>
              <w:t xml:space="preserve">zoning applications </w:t>
            </w:r>
            <w:r>
              <w:rPr>
                <w:sz w:val="20"/>
                <w:szCs w:val="20"/>
              </w:rPr>
              <w:t>are proposed in town. These regulations are proposed for adoption</w:t>
            </w:r>
            <w:r w:rsidR="0097372A">
              <w:rPr>
                <w:sz w:val="20"/>
                <w:szCs w:val="20"/>
              </w:rPr>
              <w:t xml:space="preserve"> after a public hearing</w:t>
            </w:r>
            <w:r w:rsidR="00A76497">
              <w:rPr>
                <w:sz w:val="20"/>
                <w:szCs w:val="20"/>
              </w:rPr>
              <w:t xml:space="preserve"> and should be put in place as soon as possible for Lisbon to conform to its MS4 program schedule/deadlines</w:t>
            </w:r>
            <w:r w:rsidR="0097372A">
              <w:rPr>
                <w:sz w:val="20"/>
                <w:szCs w:val="20"/>
              </w:rPr>
              <w:t>.</w:t>
            </w:r>
            <w:r w:rsidR="00A41D62">
              <w:rPr>
                <w:sz w:val="20"/>
                <w:szCs w:val="20"/>
              </w:rPr>
              <w:t xml:space="preserve"> </w:t>
            </w:r>
            <w:r w:rsidR="00A41D62" w:rsidRPr="00332BBA">
              <w:rPr>
                <w:b/>
                <w:sz w:val="20"/>
                <w:szCs w:val="20"/>
              </w:rPr>
              <w:t xml:space="preserve">These regulations are required to implement the requirements of </w:t>
            </w:r>
            <w:r w:rsidR="00E367E2" w:rsidRPr="00332BBA">
              <w:rPr>
                <w:b/>
                <w:sz w:val="20"/>
                <w:szCs w:val="20"/>
              </w:rPr>
              <w:t xml:space="preserve">the </w:t>
            </w:r>
            <w:r w:rsidR="00A41D62" w:rsidRPr="00332BBA">
              <w:rPr>
                <w:b/>
                <w:sz w:val="20"/>
                <w:szCs w:val="20"/>
              </w:rPr>
              <w:t>CT D.E.E.P</w:t>
            </w:r>
            <w:r w:rsidR="00E367E2" w:rsidRPr="00332BBA">
              <w:rPr>
                <w:b/>
                <w:sz w:val="20"/>
                <w:szCs w:val="20"/>
              </w:rPr>
              <w:t xml:space="preserve"> General Permit.</w:t>
            </w:r>
          </w:p>
          <w:p w:rsidR="00774BC6" w:rsidRDefault="00774BC6" w:rsidP="000571FE">
            <w:pPr>
              <w:rPr>
                <w:i/>
              </w:rPr>
            </w:pPr>
            <w:r>
              <w:rPr>
                <w:i/>
              </w:rPr>
              <w:t>_______________________________________________</w:t>
            </w:r>
          </w:p>
          <w:p w:rsidR="00774BC6" w:rsidRDefault="00774BC6" w:rsidP="00774BC6">
            <w:pPr>
              <w:rPr>
                <w:b/>
                <w:i/>
                <w:sz w:val="18"/>
                <w:szCs w:val="18"/>
              </w:rPr>
            </w:pPr>
            <w:r w:rsidRPr="00774BC6">
              <w:rPr>
                <w:b/>
                <w:i/>
                <w:sz w:val="16"/>
                <w:szCs w:val="16"/>
              </w:rPr>
              <w:t>WAIVER REQUESTS</w:t>
            </w:r>
            <w:r w:rsidRPr="00774BC6">
              <w:rPr>
                <w:b/>
                <w:i/>
                <w:sz w:val="18"/>
                <w:szCs w:val="18"/>
              </w:rPr>
              <w:t>:</w:t>
            </w:r>
            <w:r>
              <w:rPr>
                <w:b/>
                <w:i/>
                <w:sz w:val="18"/>
                <w:szCs w:val="18"/>
              </w:rPr>
              <w:t xml:space="preserve">  </w:t>
            </w:r>
            <w:r w:rsidR="00E76280">
              <w:rPr>
                <w:b/>
                <w:i/>
                <w:sz w:val="18"/>
                <w:szCs w:val="18"/>
              </w:rPr>
              <w:t>N/A</w:t>
            </w:r>
          </w:p>
          <w:p w:rsidR="00774BC6" w:rsidRPr="00774BC6" w:rsidRDefault="00774BC6" w:rsidP="00774BC6">
            <w:pPr>
              <w:rPr>
                <w:b/>
                <w:i/>
                <w:sz w:val="18"/>
                <w:szCs w:val="18"/>
              </w:rPr>
            </w:pPr>
            <w:r>
              <w:rPr>
                <w:b/>
                <w:i/>
                <w:sz w:val="18"/>
                <w:szCs w:val="18"/>
              </w:rPr>
              <w:t xml:space="preserve">  </w:t>
            </w:r>
          </w:p>
        </w:tc>
        <w:tc>
          <w:tcPr>
            <w:tcW w:w="4316" w:type="dxa"/>
            <w:gridSpan w:val="2"/>
            <w:tcBorders>
              <w:top w:val="single" w:sz="4" w:space="0" w:color="auto"/>
              <w:left w:val="single" w:sz="4" w:space="0" w:color="auto"/>
              <w:right w:val="single" w:sz="4" w:space="0" w:color="auto"/>
            </w:tcBorders>
          </w:tcPr>
          <w:p w:rsidR="00F0422C" w:rsidRPr="00E9090F" w:rsidRDefault="002460C8" w:rsidP="000571FE">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58420</wp:posOffset>
                      </wp:positionV>
                      <wp:extent cx="2632075" cy="17430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2075" cy="1743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DD3" w:rsidRDefault="00F33DD3" w:rsidP="00F33DD3">
                                  <w:pPr>
                                    <w:jc w:val="center"/>
                                  </w:pPr>
                                  <w:r>
                                    <w:t>Insert Location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pt;margin-top:4.6pt;width:207.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" fillcolor="#4472c4 [3204]" strokecolor="#1f3763 [1604]" strokeweight="1pt">
                      <v:path arrowok="t"/>
                      <v:textbox>
                        <w:txbxContent>
                          <w:p w:rsidR="00F33DD3" w:rsidRDefault="00F33DD3" w:rsidP="00F33DD3">
                            <w:pPr>
                              <w:jc w:val="center"/>
                            </w:pPr>
                            <w:r>
                              <w:t>Insert Location Map</w:t>
                            </w:r>
                          </w:p>
                        </w:txbxContent>
                      </v:textbox>
                    </v:rect>
                  </w:pict>
                </mc:Fallback>
              </mc:AlternateContent>
            </w:r>
          </w:p>
        </w:tc>
      </w:tr>
      <w:tr w:rsidR="000571FE" w:rsidTr="00F33DD3">
        <w:tc>
          <w:tcPr>
            <w:tcW w:w="2158" w:type="dxa"/>
            <w:tcBorders>
              <w:top w:val="single" w:sz="4" w:space="0" w:color="auto"/>
              <w:left w:val="nil"/>
              <w:bottom w:val="single" w:sz="18" w:space="0" w:color="auto"/>
              <w:right w:val="nil"/>
            </w:tcBorders>
          </w:tcPr>
          <w:p w:rsidR="000571FE" w:rsidRPr="00E9090F" w:rsidRDefault="000571FE" w:rsidP="000571FE">
            <w:pPr>
              <w:rPr>
                <w:i/>
                <w:sz w:val="16"/>
                <w:szCs w:val="16"/>
              </w:rPr>
            </w:pPr>
          </w:p>
        </w:tc>
        <w:tc>
          <w:tcPr>
            <w:tcW w:w="2158" w:type="dxa"/>
            <w:tcBorders>
              <w:top w:val="single" w:sz="4" w:space="0" w:color="auto"/>
              <w:left w:val="nil"/>
              <w:bottom w:val="single" w:sz="18" w:space="0" w:color="auto"/>
              <w:right w:val="nil"/>
            </w:tcBorders>
          </w:tcPr>
          <w:p w:rsidR="000571FE" w:rsidRPr="00E9090F" w:rsidRDefault="000571FE" w:rsidP="000571FE">
            <w:pPr>
              <w:rPr>
                <w:i/>
              </w:rPr>
            </w:pPr>
          </w:p>
        </w:tc>
        <w:tc>
          <w:tcPr>
            <w:tcW w:w="2158" w:type="dxa"/>
            <w:tcBorders>
              <w:top w:val="nil"/>
              <w:left w:val="nil"/>
              <w:bottom w:val="single" w:sz="18" w:space="0" w:color="auto"/>
              <w:right w:val="nil"/>
            </w:tcBorders>
          </w:tcPr>
          <w:p w:rsidR="000571FE" w:rsidRPr="00E9090F" w:rsidRDefault="000571FE" w:rsidP="000571FE">
            <w:pPr>
              <w:rPr>
                <w:i/>
              </w:rPr>
            </w:pPr>
          </w:p>
        </w:tc>
        <w:tc>
          <w:tcPr>
            <w:tcW w:w="2158" w:type="dxa"/>
            <w:tcBorders>
              <w:top w:val="single" w:sz="4" w:space="0" w:color="auto"/>
              <w:left w:val="nil"/>
              <w:bottom w:val="single" w:sz="18" w:space="0" w:color="auto"/>
              <w:right w:val="nil"/>
            </w:tcBorders>
          </w:tcPr>
          <w:p w:rsidR="000571FE" w:rsidRPr="00E9090F" w:rsidRDefault="000571FE" w:rsidP="000571FE">
            <w:pPr>
              <w:rPr>
                <w:i/>
              </w:rPr>
            </w:pPr>
          </w:p>
        </w:tc>
        <w:tc>
          <w:tcPr>
            <w:tcW w:w="2158" w:type="dxa"/>
            <w:tcBorders>
              <w:top w:val="single" w:sz="4" w:space="0" w:color="auto"/>
              <w:left w:val="nil"/>
              <w:bottom w:val="single" w:sz="18" w:space="0" w:color="auto"/>
              <w:right w:val="nil"/>
            </w:tcBorders>
          </w:tcPr>
          <w:p w:rsidR="000571FE" w:rsidRPr="00E9090F" w:rsidRDefault="000571FE" w:rsidP="00F0422C">
            <w:pPr>
              <w:spacing w:after="55" w:line="115" w:lineRule="exact"/>
              <w:ind w:right="156"/>
              <w:jc w:val="center"/>
              <w:rPr>
                <w:rFonts w:ascii="Gotham Light"/>
                <w:i/>
                <w:sz w:val="11"/>
              </w:rPr>
            </w:pPr>
            <w:r w:rsidRPr="00E9090F">
              <w:rPr>
                <w:rFonts w:ascii="Gotham Light"/>
                <w:i/>
                <w:color w:val="231F20"/>
                <w:sz w:val="11"/>
              </w:rPr>
              <w:t>MAP SOURCE</w:t>
            </w:r>
          </w:p>
        </w:tc>
      </w:tr>
      <w:tr w:rsidR="000571FE" w:rsidTr="007B682D">
        <w:trPr>
          <w:trHeight w:val="1250"/>
        </w:trPr>
        <w:tc>
          <w:tcPr>
            <w:tcW w:w="2158" w:type="dxa"/>
            <w:tcBorders>
              <w:top w:val="single" w:sz="18" w:space="0" w:color="auto"/>
              <w:left w:val="nil"/>
              <w:bottom w:val="single" w:sz="18" w:space="0" w:color="auto"/>
              <w:right w:val="single" w:sz="4" w:space="0" w:color="auto"/>
            </w:tcBorders>
          </w:tcPr>
          <w:p w:rsidR="000571FE" w:rsidRPr="000F7362" w:rsidRDefault="000571FE" w:rsidP="000571FE">
            <w:pPr>
              <w:jc w:val="center"/>
              <w:rPr>
                <w:b/>
                <w:i/>
                <w:color w:val="231F20"/>
                <w:sz w:val="14"/>
              </w:rPr>
            </w:pPr>
            <w:r w:rsidRPr="000F7362">
              <w:rPr>
                <w:b/>
                <w:i/>
                <w:color w:val="231F20"/>
                <w:sz w:val="14"/>
              </w:rPr>
              <w:t>EXISTING ZONING</w:t>
            </w:r>
          </w:p>
          <w:p w:rsidR="00E9090F" w:rsidRDefault="00E9090F" w:rsidP="000571FE">
            <w:pPr>
              <w:jc w:val="center"/>
              <w:rPr>
                <w:i/>
                <w:color w:val="231F20"/>
                <w:sz w:val="14"/>
              </w:rPr>
            </w:pPr>
          </w:p>
          <w:p w:rsidR="00E9090F" w:rsidRPr="00E9090F" w:rsidRDefault="00E76280" w:rsidP="000571FE">
            <w:pPr>
              <w:jc w:val="center"/>
              <w:rPr>
                <w:i/>
                <w:sz w:val="16"/>
                <w:szCs w:val="16"/>
              </w:rPr>
            </w:pPr>
            <w:r>
              <w:rPr>
                <w:i/>
                <w:sz w:val="16"/>
                <w:szCs w:val="16"/>
              </w:rPr>
              <w:t>n/a</w:t>
            </w:r>
          </w:p>
        </w:tc>
        <w:tc>
          <w:tcPr>
            <w:tcW w:w="2158" w:type="dxa"/>
            <w:tcBorders>
              <w:top w:val="single" w:sz="18" w:space="0" w:color="auto"/>
              <w:left w:val="single" w:sz="4" w:space="0" w:color="auto"/>
              <w:bottom w:val="single" w:sz="18" w:space="0" w:color="auto"/>
            </w:tcBorders>
          </w:tcPr>
          <w:p w:rsidR="000571FE" w:rsidRPr="000F7362" w:rsidRDefault="000571FE" w:rsidP="000571FE">
            <w:pPr>
              <w:jc w:val="center"/>
              <w:rPr>
                <w:b/>
                <w:i/>
                <w:color w:val="231F20"/>
                <w:w w:val="105"/>
                <w:sz w:val="14"/>
              </w:rPr>
            </w:pPr>
            <w:r w:rsidRPr="000F7362">
              <w:rPr>
                <w:b/>
                <w:i/>
                <w:color w:val="231F20"/>
                <w:w w:val="105"/>
                <w:sz w:val="14"/>
              </w:rPr>
              <w:t>EXISTING LAND USE</w:t>
            </w:r>
          </w:p>
          <w:p w:rsidR="00E9090F" w:rsidRDefault="00E9090F" w:rsidP="000571FE">
            <w:pPr>
              <w:jc w:val="center"/>
              <w:rPr>
                <w:i/>
                <w:color w:val="231F20"/>
                <w:w w:val="105"/>
                <w:sz w:val="14"/>
              </w:rPr>
            </w:pPr>
          </w:p>
          <w:p w:rsidR="00E9090F" w:rsidRPr="00E76280" w:rsidRDefault="00E76280" w:rsidP="00E067C1">
            <w:pPr>
              <w:jc w:val="center"/>
              <w:rPr>
                <w:i/>
                <w:sz w:val="18"/>
                <w:szCs w:val="18"/>
              </w:rPr>
            </w:pPr>
            <w:r w:rsidRPr="00E76280">
              <w:rPr>
                <w:i/>
                <w:sz w:val="18"/>
                <w:szCs w:val="18"/>
              </w:rPr>
              <w:t>n/a</w:t>
            </w:r>
          </w:p>
        </w:tc>
        <w:tc>
          <w:tcPr>
            <w:tcW w:w="2158" w:type="dxa"/>
            <w:tcBorders>
              <w:top w:val="single" w:sz="18" w:space="0" w:color="auto"/>
              <w:bottom w:val="single" w:sz="18" w:space="0" w:color="auto"/>
            </w:tcBorders>
          </w:tcPr>
          <w:p w:rsidR="000571FE" w:rsidRPr="000F7362" w:rsidRDefault="000571FE" w:rsidP="000571FE">
            <w:pPr>
              <w:jc w:val="center"/>
              <w:rPr>
                <w:b/>
                <w:i/>
                <w:color w:val="231F20"/>
                <w:sz w:val="14"/>
              </w:rPr>
            </w:pPr>
            <w:r w:rsidRPr="000F7362">
              <w:rPr>
                <w:b/>
                <w:i/>
                <w:color w:val="231F20"/>
                <w:sz w:val="14"/>
              </w:rPr>
              <w:t>SURROUNDING ZONING &amp; LAND</w:t>
            </w:r>
            <w:r w:rsidR="000A1E03">
              <w:rPr>
                <w:b/>
                <w:i/>
                <w:color w:val="231F20"/>
                <w:sz w:val="14"/>
              </w:rPr>
              <w:t xml:space="preserve"> </w:t>
            </w:r>
            <w:r w:rsidRPr="000F7362">
              <w:rPr>
                <w:b/>
                <w:i/>
                <w:color w:val="231F20"/>
                <w:sz w:val="14"/>
              </w:rPr>
              <w:t>USE</w:t>
            </w:r>
          </w:p>
          <w:p w:rsidR="00E9090F" w:rsidRDefault="00E9090F" w:rsidP="000571FE">
            <w:pPr>
              <w:jc w:val="center"/>
              <w:rPr>
                <w:i/>
                <w:color w:val="231F20"/>
                <w:sz w:val="14"/>
              </w:rPr>
            </w:pPr>
            <w:r>
              <w:rPr>
                <w:i/>
                <w:color w:val="231F20"/>
                <w:sz w:val="14"/>
              </w:rPr>
              <w:t>North:</w:t>
            </w:r>
            <w:r w:rsidR="00E76280">
              <w:rPr>
                <w:i/>
                <w:color w:val="231F20"/>
                <w:sz w:val="14"/>
              </w:rPr>
              <w:t xml:space="preserve"> n/a</w:t>
            </w:r>
          </w:p>
          <w:p w:rsidR="00E067C1" w:rsidRDefault="00E9090F" w:rsidP="000571FE">
            <w:pPr>
              <w:jc w:val="center"/>
              <w:rPr>
                <w:i/>
                <w:color w:val="231F20"/>
                <w:sz w:val="14"/>
              </w:rPr>
            </w:pPr>
            <w:r>
              <w:rPr>
                <w:i/>
                <w:color w:val="231F20"/>
                <w:sz w:val="14"/>
              </w:rPr>
              <w:t>South:</w:t>
            </w:r>
            <w:r w:rsidR="00E067C1">
              <w:rPr>
                <w:i/>
                <w:color w:val="231F20"/>
                <w:sz w:val="14"/>
              </w:rPr>
              <w:t xml:space="preserve"> </w:t>
            </w:r>
            <w:r w:rsidR="00E76280">
              <w:rPr>
                <w:i/>
                <w:color w:val="231F20"/>
                <w:sz w:val="14"/>
              </w:rPr>
              <w:t>n/a</w:t>
            </w:r>
          </w:p>
          <w:p w:rsidR="00E9090F" w:rsidRDefault="00E9090F" w:rsidP="000571FE">
            <w:pPr>
              <w:jc w:val="center"/>
              <w:rPr>
                <w:i/>
                <w:color w:val="231F20"/>
                <w:sz w:val="14"/>
              </w:rPr>
            </w:pPr>
            <w:r>
              <w:rPr>
                <w:i/>
                <w:color w:val="231F20"/>
                <w:sz w:val="14"/>
              </w:rPr>
              <w:t>East:</w:t>
            </w:r>
            <w:r w:rsidR="00E76280">
              <w:rPr>
                <w:i/>
                <w:color w:val="231F20"/>
                <w:sz w:val="14"/>
              </w:rPr>
              <w:t>n/a</w:t>
            </w:r>
          </w:p>
          <w:p w:rsidR="00E9090F" w:rsidRPr="00E9090F" w:rsidRDefault="00E9090F" w:rsidP="00E067C1">
            <w:pPr>
              <w:jc w:val="center"/>
              <w:rPr>
                <w:i/>
              </w:rPr>
            </w:pPr>
            <w:r>
              <w:rPr>
                <w:i/>
                <w:color w:val="231F20"/>
                <w:sz w:val="14"/>
              </w:rPr>
              <w:t>West:</w:t>
            </w:r>
            <w:r w:rsidR="00E76280">
              <w:rPr>
                <w:i/>
                <w:color w:val="231F20"/>
                <w:sz w:val="14"/>
              </w:rPr>
              <w:t>n/a</w:t>
            </w:r>
          </w:p>
        </w:tc>
        <w:tc>
          <w:tcPr>
            <w:tcW w:w="2158" w:type="dxa"/>
            <w:tcBorders>
              <w:top w:val="single" w:sz="18" w:space="0" w:color="auto"/>
              <w:bottom w:val="single" w:sz="18" w:space="0" w:color="auto"/>
              <w:right w:val="single" w:sz="4" w:space="0" w:color="auto"/>
            </w:tcBorders>
          </w:tcPr>
          <w:p w:rsidR="000571FE" w:rsidRPr="000F7362" w:rsidRDefault="000571FE" w:rsidP="000571FE">
            <w:pPr>
              <w:jc w:val="center"/>
              <w:rPr>
                <w:b/>
                <w:i/>
                <w:color w:val="231F20"/>
                <w:sz w:val="14"/>
              </w:rPr>
            </w:pPr>
            <w:r w:rsidRPr="000F7362">
              <w:rPr>
                <w:b/>
                <w:i/>
                <w:color w:val="231F20"/>
                <w:sz w:val="14"/>
              </w:rPr>
              <w:t>SITE IMPROVEMENTS</w:t>
            </w:r>
          </w:p>
          <w:p w:rsidR="00E9090F" w:rsidRPr="000F7362" w:rsidRDefault="00E9090F" w:rsidP="000571FE">
            <w:pPr>
              <w:jc w:val="center"/>
              <w:rPr>
                <w:b/>
                <w:i/>
                <w:color w:val="231F20"/>
                <w:sz w:val="14"/>
              </w:rPr>
            </w:pPr>
          </w:p>
          <w:p w:rsidR="00E9090F" w:rsidRPr="00E9090F" w:rsidRDefault="00E76280" w:rsidP="000571FE">
            <w:pPr>
              <w:jc w:val="center"/>
              <w:rPr>
                <w:i/>
              </w:rPr>
            </w:pPr>
            <w:r>
              <w:rPr>
                <w:i/>
                <w:color w:val="231F20"/>
                <w:sz w:val="14"/>
              </w:rPr>
              <w:t>n/a</w:t>
            </w:r>
            <w:r w:rsidR="00366F6D">
              <w:rPr>
                <w:i/>
                <w:color w:val="231F20"/>
                <w:sz w:val="14"/>
              </w:rPr>
              <w:t>.</w:t>
            </w:r>
          </w:p>
        </w:tc>
        <w:tc>
          <w:tcPr>
            <w:tcW w:w="2158" w:type="dxa"/>
            <w:tcBorders>
              <w:top w:val="single" w:sz="18" w:space="0" w:color="auto"/>
              <w:left w:val="single" w:sz="4" w:space="0" w:color="auto"/>
              <w:bottom w:val="single" w:sz="18" w:space="0" w:color="auto"/>
              <w:right w:val="nil"/>
            </w:tcBorders>
          </w:tcPr>
          <w:p w:rsidR="000571FE" w:rsidRPr="000F7362" w:rsidRDefault="000571FE" w:rsidP="000571FE">
            <w:pPr>
              <w:jc w:val="center"/>
              <w:rPr>
                <w:b/>
                <w:i/>
                <w:color w:val="231F20"/>
                <w:sz w:val="14"/>
              </w:rPr>
            </w:pPr>
            <w:r w:rsidRPr="000F7362">
              <w:rPr>
                <w:b/>
                <w:i/>
                <w:color w:val="231F20"/>
                <w:sz w:val="14"/>
              </w:rPr>
              <w:t>SIZE OF PROPERTY</w:t>
            </w:r>
          </w:p>
          <w:p w:rsidR="00366F6D" w:rsidRPr="000F7362" w:rsidRDefault="00366F6D" w:rsidP="000571FE">
            <w:pPr>
              <w:jc w:val="center"/>
              <w:rPr>
                <w:b/>
                <w:i/>
                <w:color w:val="231F20"/>
                <w:sz w:val="14"/>
              </w:rPr>
            </w:pPr>
          </w:p>
          <w:p w:rsidR="00366F6D" w:rsidRPr="00E9090F" w:rsidRDefault="00E76280" w:rsidP="000571FE">
            <w:pPr>
              <w:jc w:val="center"/>
              <w:rPr>
                <w:i/>
                <w:sz w:val="14"/>
              </w:rPr>
            </w:pPr>
            <w:r>
              <w:rPr>
                <w:i/>
                <w:sz w:val="14"/>
              </w:rPr>
              <w:t>n/a</w:t>
            </w:r>
          </w:p>
        </w:tc>
      </w:tr>
      <w:tr w:rsidR="00F33DD3" w:rsidTr="00F33DD3">
        <w:trPr>
          <w:trHeight w:val="72"/>
        </w:trPr>
        <w:tc>
          <w:tcPr>
            <w:tcW w:w="10790" w:type="dxa"/>
            <w:gridSpan w:val="5"/>
            <w:tcBorders>
              <w:top w:val="single" w:sz="18" w:space="0" w:color="auto"/>
              <w:left w:val="nil"/>
              <w:bottom w:val="nil"/>
              <w:right w:val="nil"/>
            </w:tcBorders>
            <w:vAlign w:val="center"/>
          </w:tcPr>
          <w:p w:rsidR="00F33DD3" w:rsidRPr="00E9090F" w:rsidRDefault="00F33DD3" w:rsidP="00AA7AD3">
            <w:pPr>
              <w:jc w:val="center"/>
              <w:rPr>
                <w:b/>
                <w:i/>
                <w:color w:val="231F20"/>
                <w:sz w:val="18"/>
              </w:rPr>
            </w:pPr>
          </w:p>
        </w:tc>
      </w:tr>
      <w:tr w:rsidR="00F0422C" w:rsidTr="000F7362">
        <w:trPr>
          <w:trHeight w:val="459"/>
        </w:trPr>
        <w:tc>
          <w:tcPr>
            <w:tcW w:w="2158" w:type="dxa"/>
            <w:tcBorders>
              <w:top w:val="nil"/>
              <w:left w:val="nil"/>
              <w:right w:val="nil"/>
            </w:tcBorders>
            <w:vAlign w:val="center"/>
          </w:tcPr>
          <w:p w:rsidR="00F0422C" w:rsidRPr="000F7362" w:rsidRDefault="00F0422C" w:rsidP="000571FE">
            <w:pPr>
              <w:jc w:val="center"/>
              <w:rPr>
                <w:i/>
                <w:color w:val="231F20"/>
                <w:sz w:val="18"/>
              </w:rPr>
            </w:pPr>
          </w:p>
        </w:tc>
        <w:tc>
          <w:tcPr>
            <w:tcW w:w="6474" w:type="dxa"/>
            <w:gridSpan w:val="3"/>
            <w:tcBorders>
              <w:top w:val="nil"/>
              <w:left w:val="nil"/>
              <w:right w:val="nil"/>
            </w:tcBorders>
            <w:vAlign w:val="center"/>
          </w:tcPr>
          <w:p w:rsidR="00F0422C" w:rsidRPr="000F7362" w:rsidRDefault="00F83ED5" w:rsidP="000571FE">
            <w:pPr>
              <w:jc w:val="center"/>
              <w:rPr>
                <w:b/>
                <w:i/>
              </w:rPr>
            </w:pPr>
            <w:r>
              <w:rPr>
                <w:b/>
                <w:i/>
              </w:rPr>
              <w:t xml:space="preserve">PLANNING  </w:t>
            </w:r>
            <w:r w:rsidR="00F710E8" w:rsidRPr="000F7362">
              <w:rPr>
                <w:b/>
                <w:i/>
              </w:rPr>
              <w:t>STAFF ANALYSIS AND RECOMMENDATIONS</w:t>
            </w:r>
          </w:p>
        </w:tc>
        <w:tc>
          <w:tcPr>
            <w:tcW w:w="2158" w:type="dxa"/>
            <w:tcBorders>
              <w:top w:val="nil"/>
              <w:left w:val="nil"/>
              <w:right w:val="nil"/>
            </w:tcBorders>
            <w:vAlign w:val="center"/>
          </w:tcPr>
          <w:p w:rsidR="00F0422C" w:rsidRPr="00E9090F" w:rsidRDefault="00F0422C" w:rsidP="000571FE">
            <w:pPr>
              <w:jc w:val="center"/>
              <w:rPr>
                <w:b/>
                <w:i/>
                <w:color w:val="231F20"/>
                <w:sz w:val="18"/>
              </w:rPr>
            </w:pPr>
          </w:p>
        </w:tc>
      </w:tr>
      <w:tr w:rsidR="000571FE" w:rsidTr="000F7362">
        <w:trPr>
          <w:trHeight w:val="2230"/>
        </w:trPr>
        <w:tc>
          <w:tcPr>
            <w:tcW w:w="4316" w:type="dxa"/>
            <w:gridSpan w:val="2"/>
            <w:tcBorders>
              <w:top w:val="single" w:sz="4" w:space="0" w:color="auto"/>
              <w:bottom w:val="single" w:sz="4" w:space="0" w:color="auto"/>
            </w:tcBorders>
          </w:tcPr>
          <w:p w:rsidR="000571FE" w:rsidRPr="000F7362" w:rsidRDefault="000571FE" w:rsidP="000571FE">
            <w:pPr>
              <w:spacing w:before="46"/>
              <w:rPr>
                <w:i/>
                <w:sz w:val="16"/>
              </w:rPr>
            </w:pPr>
            <w:r w:rsidRPr="000F7362">
              <w:rPr>
                <w:b/>
                <w:i/>
                <w:color w:val="231F20"/>
                <w:sz w:val="16"/>
              </w:rPr>
              <w:t xml:space="preserve">COMPATIBILITY </w:t>
            </w:r>
            <w:r w:rsidR="00AC6965">
              <w:rPr>
                <w:b/>
                <w:i/>
                <w:color w:val="231F20"/>
                <w:sz w:val="16"/>
              </w:rPr>
              <w:t xml:space="preserve">/ COMPLIANCE </w:t>
            </w:r>
            <w:r w:rsidRPr="000F7362">
              <w:rPr>
                <w:i/>
                <w:color w:val="231F20"/>
                <w:sz w:val="16"/>
              </w:rPr>
              <w:t xml:space="preserve">with the </w:t>
            </w:r>
            <w:r w:rsidR="00E9090F" w:rsidRPr="000F7362">
              <w:rPr>
                <w:i/>
                <w:color w:val="231F20"/>
                <w:sz w:val="16"/>
              </w:rPr>
              <w:t>POCD-2016 and other appropriate plans</w:t>
            </w:r>
            <w:r w:rsidR="00F710E8" w:rsidRPr="000F7362">
              <w:rPr>
                <w:i/>
                <w:color w:val="231F20"/>
                <w:sz w:val="16"/>
              </w:rPr>
              <w:t>, policies or studies</w:t>
            </w:r>
            <w:r w:rsidR="006527C1">
              <w:rPr>
                <w:i/>
                <w:color w:val="231F20"/>
                <w:sz w:val="16"/>
              </w:rPr>
              <w:t>:</w:t>
            </w:r>
          </w:p>
          <w:p w:rsidR="007B682D" w:rsidRPr="000F7362" w:rsidRDefault="007B682D" w:rsidP="000571FE">
            <w:pPr>
              <w:rPr>
                <w:i/>
              </w:rPr>
            </w:pPr>
          </w:p>
          <w:p w:rsidR="007B682D" w:rsidRPr="0097372A" w:rsidRDefault="0069782D" w:rsidP="000571FE">
            <w:pPr>
              <w:rPr>
                <w:sz w:val="20"/>
                <w:szCs w:val="20"/>
              </w:rPr>
            </w:pPr>
            <w:r>
              <w:rPr>
                <w:sz w:val="20"/>
                <w:szCs w:val="20"/>
              </w:rPr>
              <w:t xml:space="preserve">The 2016 Plan of Conservation and </w:t>
            </w:r>
            <w:r w:rsidR="002460C8">
              <w:rPr>
                <w:sz w:val="20"/>
                <w:szCs w:val="20"/>
              </w:rPr>
              <w:t xml:space="preserve">Development </w:t>
            </w:r>
            <w:r w:rsidR="002460C8" w:rsidRPr="0097372A">
              <w:rPr>
                <w:sz w:val="20"/>
                <w:szCs w:val="20"/>
              </w:rPr>
              <w:t>recommends</w:t>
            </w:r>
            <w:r w:rsidR="0097372A" w:rsidRPr="0097372A">
              <w:rPr>
                <w:sz w:val="20"/>
                <w:szCs w:val="20"/>
              </w:rPr>
              <w:t xml:space="preserve"> strengthening the town’s environmental regulations and indicates</w:t>
            </w:r>
            <w:r w:rsidR="0097372A" w:rsidRPr="008752C5">
              <w:rPr>
                <w:sz w:val="20"/>
                <w:szCs w:val="20"/>
              </w:rPr>
              <w:t xml:space="preserve"> that</w:t>
            </w:r>
            <w:r w:rsidR="0097372A" w:rsidRPr="008752C5">
              <w:rPr>
                <w:b/>
                <w:i/>
                <w:sz w:val="20"/>
                <w:szCs w:val="20"/>
              </w:rPr>
              <w:t xml:space="preserve"> “The regulatory tool to address non-point pollution that Lisbon currently employs includes an E &amp; S Control Plan</w:t>
            </w:r>
            <w:r w:rsidR="008752C5" w:rsidRPr="008752C5">
              <w:rPr>
                <w:b/>
                <w:i/>
                <w:sz w:val="20"/>
                <w:szCs w:val="20"/>
              </w:rPr>
              <w:t xml:space="preserve">…Further regulatory tools could include reducing impervious cover in road design standards and promoting use of infiltration systems instead of catch basins and piping for storm-water.” </w:t>
            </w:r>
            <w:r w:rsidR="008752C5">
              <w:rPr>
                <w:sz w:val="20"/>
                <w:szCs w:val="20"/>
              </w:rPr>
              <w:t>These regulation amendments will implement this policy recommendation</w:t>
            </w:r>
            <w:r w:rsidR="000E0200">
              <w:rPr>
                <w:sz w:val="20"/>
                <w:szCs w:val="20"/>
              </w:rPr>
              <w:t xml:space="preserve"> and are consistent with the </w:t>
            </w:r>
            <w:r w:rsidR="00C96281">
              <w:rPr>
                <w:sz w:val="20"/>
                <w:szCs w:val="20"/>
              </w:rPr>
              <w:t xml:space="preserve">environmental policies in the </w:t>
            </w:r>
            <w:r w:rsidR="000E0200">
              <w:rPr>
                <w:sz w:val="20"/>
                <w:szCs w:val="20"/>
              </w:rPr>
              <w:t>2016 POCD.</w:t>
            </w:r>
          </w:p>
          <w:p w:rsidR="007B682D" w:rsidRPr="008752C5" w:rsidRDefault="007B682D" w:rsidP="000571FE"/>
          <w:p w:rsidR="00D750E2" w:rsidRPr="000F7362" w:rsidRDefault="00D750E2" w:rsidP="000571FE">
            <w:pPr>
              <w:rPr>
                <w:i/>
              </w:rPr>
            </w:pPr>
          </w:p>
        </w:tc>
        <w:tc>
          <w:tcPr>
            <w:tcW w:w="6474" w:type="dxa"/>
            <w:gridSpan w:val="3"/>
            <w:tcBorders>
              <w:top w:val="single" w:sz="4" w:space="0" w:color="auto"/>
              <w:bottom w:val="single" w:sz="4" w:space="0" w:color="auto"/>
            </w:tcBorders>
          </w:tcPr>
          <w:p w:rsidR="000571FE" w:rsidRPr="000F7362" w:rsidRDefault="009644A7" w:rsidP="000571FE">
            <w:pPr>
              <w:spacing w:before="46"/>
              <w:rPr>
                <w:b/>
                <w:i/>
                <w:sz w:val="16"/>
              </w:rPr>
            </w:pPr>
            <w:r w:rsidRPr="000F7362">
              <w:rPr>
                <w:b/>
                <w:i/>
                <w:color w:val="231F20"/>
                <w:sz w:val="16"/>
              </w:rPr>
              <w:t>PROJECT HISTORY AND BACKGROUND</w:t>
            </w:r>
            <w:r w:rsidR="006527C1">
              <w:rPr>
                <w:b/>
                <w:i/>
                <w:color w:val="231F20"/>
                <w:sz w:val="16"/>
              </w:rPr>
              <w:t>:</w:t>
            </w:r>
          </w:p>
          <w:p w:rsidR="000571FE" w:rsidRPr="00E9090F" w:rsidRDefault="000571FE" w:rsidP="000571FE">
            <w:pPr>
              <w:jc w:val="center"/>
              <w:rPr>
                <w:b/>
                <w:i/>
                <w:color w:val="231F20"/>
                <w:sz w:val="18"/>
              </w:rPr>
            </w:pPr>
          </w:p>
          <w:p w:rsidR="002E3D2F" w:rsidRDefault="009E6081" w:rsidP="001C2588">
            <w:pPr>
              <w:rPr>
                <w:sz w:val="20"/>
                <w:szCs w:val="20"/>
              </w:rPr>
            </w:pPr>
            <w:r>
              <w:rPr>
                <w:sz w:val="20"/>
                <w:szCs w:val="20"/>
              </w:rPr>
              <w:t>The current zoning regulations are dated</w:t>
            </w:r>
            <w:r w:rsidR="00C53959">
              <w:rPr>
                <w:sz w:val="20"/>
                <w:szCs w:val="20"/>
              </w:rPr>
              <w:t xml:space="preserve">. With the advent of the </w:t>
            </w:r>
          </w:p>
          <w:p w:rsidR="007B682D" w:rsidRPr="008752C5" w:rsidRDefault="00C53959" w:rsidP="001C2588">
            <w:pPr>
              <w:rPr>
                <w:b/>
                <w:i/>
                <w:sz w:val="20"/>
                <w:szCs w:val="20"/>
              </w:rPr>
            </w:pPr>
            <w:r>
              <w:rPr>
                <w:sz w:val="20"/>
                <w:szCs w:val="20"/>
              </w:rPr>
              <w:t>MS 4 program and federal and state legislation regarding clean water requirements, prudent regulatory housekeeping as well as mandatory requirements to update these regulations would dictate</w:t>
            </w:r>
            <w:r w:rsidR="009E6081">
              <w:rPr>
                <w:sz w:val="20"/>
                <w:szCs w:val="20"/>
              </w:rPr>
              <w:t xml:space="preserve"> a need for action in this area.</w:t>
            </w:r>
            <w:r w:rsidR="001C2588">
              <w:rPr>
                <w:sz w:val="20"/>
                <w:szCs w:val="20"/>
              </w:rPr>
              <w:t xml:space="preserve"> A new requirement for Storm-water Management Plans to be submitted with disturbed areas in excess of 1 acre is the most significant change.</w:t>
            </w:r>
            <w:r w:rsidR="00E76280" w:rsidRPr="003C7B79">
              <w:rPr>
                <w:sz w:val="20"/>
                <w:szCs w:val="20"/>
              </w:rPr>
              <w:t xml:space="preserve"> The intent of these regulations will be to </w:t>
            </w:r>
            <w:r w:rsidR="001C2588">
              <w:rPr>
                <w:sz w:val="20"/>
                <w:szCs w:val="20"/>
              </w:rPr>
              <w:t xml:space="preserve">modernize standards and </w:t>
            </w:r>
            <w:r w:rsidR="00E76280" w:rsidRPr="003C7B79">
              <w:rPr>
                <w:sz w:val="20"/>
                <w:szCs w:val="20"/>
              </w:rPr>
              <w:t xml:space="preserve">establish physical and functional linkages across the community landscape in the Town to create connected green infrastructure systems and promote </w:t>
            </w:r>
            <w:r w:rsidR="001C2588">
              <w:rPr>
                <w:sz w:val="20"/>
                <w:szCs w:val="20"/>
              </w:rPr>
              <w:t xml:space="preserve">more </w:t>
            </w:r>
            <w:r w:rsidR="00E76280" w:rsidRPr="003C7B79">
              <w:rPr>
                <w:sz w:val="20"/>
                <w:szCs w:val="20"/>
              </w:rPr>
              <w:t>low impact development</w:t>
            </w:r>
            <w:r w:rsidR="00416076">
              <w:rPr>
                <w:sz w:val="20"/>
                <w:szCs w:val="20"/>
              </w:rPr>
              <w:t xml:space="preserve"> (LID) practices</w:t>
            </w:r>
            <w:r w:rsidR="00E76280" w:rsidRPr="003C7B79">
              <w:rPr>
                <w:sz w:val="20"/>
                <w:szCs w:val="20"/>
              </w:rPr>
              <w:t xml:space="preserve">. </w:t>
            </w:r>
          </w:p>
        </w:tc>
      </w:tr>
      <w:tr w:rsidR="000571FE" w:rsidRPr="002D6799" w:rsidTr="00F0422C">
        <w:trPr>
          <w:trHeight w:val="1628"/>
        </w:trPr>
        <w:tc>
          <w:tcPr>
            <w:tcW w:w="10790" w:type="dxa"/>
            <w:gridSpan w:val="5"/>
            <w:tcBorders>
              <w:top w:val="single" w:sz="4" w:space="0" w:color="auto"/>
              <w:bottom w:val="single" w:sz="4" w:space="0" w:color="auto"/>
            </w:tcBorders>
          </w:tcPr>
          <w:p w:rsidR="000571FE" w:rsidRPr="002D6799" w:rsidRDefault="00E067C1" w:rsidP="00F0422C">
            <w:pPr>
              <w:spacing w:before="46"/>
              <w:rPr>
                <w:i/>
                <w:color w:val="231F20"/>
                <w:sz w:val="20"/>
                <w:szCs w:val="20"/>
              </w:rPr>
            </w:pPr>
            <w:r w:rsidRPr="002D6799">
              <w:rPr>
                <w:b/>
                <w:i/>
                <w:color w:val="231F20"/>
                <w:sz w:val="20"/>
                <w:szCs w:val="20"/>
              </w:rPr>
              <w:lastRenderedPageBreak/>
              <w:t>LAND USE/</w:t>
            </w:r>
            <w:r w:rsidR="00F710E8" w:rsidRPr="002D6799">
              <w:rPr>
                <w:b/>
                <w:i/>
                <w:color w:val="231F20"/>
                <w:sz w:val="20"/>
                <w:szCs w:val="20"/>
              </w:rPr>
              <w:t xml:space="preserve"> DEVELOPMENT </w:t>
            </w:r>
            <w:r w:rsidR="000571FE" w:rsidRPr="002D6799">
              <w:rPr>
                <w:b/>
                <w:i/>
                <w:color w:val="231F20"/>
                <w:sz w:val="20"/>
                <w:szCs w:val="20"/>
              </w:rPr>
              <w:t xml:space="preserve">COMPATIBILITY </w:t>
            </w:r>
            <w:r w:rsidR="00990E17" w:rsidRPr="002D6799">
              <w:rPr>
                <w:i/>
                <w:color w:val="231F20"/>
                <w:sz w:val="20"/>
                <w:szCs w:val="20"/>
              </w:rPr>
              <w:t xml:space="preserve">with </w:t>
            </w:r>
            <w:r w:rsidR="00774BC6" w:rsidRPr="002D6799">
              <w:rPr>
                <w:i/>
                <w:color w:val="231F20"/>
                <w:sz w:val="20"/>
                <w:szCs w:val="20"/>
              </w:rPr>
              <w:t xml:space="preserve">APPLICABLE </w:t>
            </w:r>
            <w:r w:rsidR="00366F6D" w:rsidRPr="002D6799">
              <w:rPr>
                <w:i/>
                <w:color w:val="231F20"/>
                <w:sz w:val="20"/>
                <w:szCs w:val="20"/>
              </w:rPr>
              <w:t>REGULATIONS</w:t>
            </w:r>
            <w:r w:rsidR="00E92D05" w:rsidRPr="002D6799">
              <w:rPr>
                <w:i/>
                <w:color w:val="231F20"/>
                <w:sz w:val="20"/>
                <w:szCs w:val="20"/>
              </w:rPr>
              <w:t xml:space="preserve"> AND/OR DESIGN STANDARDS</w:t>
            </w:r>
            <w:r w:rsidR="006527C1" w:rsidRPr="002D6799">
              <w:rPr>
                <w:i/>
                <w:color w:val="231F20"/>
                <w:sz w:val="20"/>
                <w:szCs w:val="20"/>
              </w:rPr>
              <w:t>:</w:t>
            </w:r>
          </w:p>
          <w:p w:rsidR="000E0200" w:rsidRPr="002D6799" w:rsidRDefault="000E0200" w:rsidP="000E0200">
            <w:pPr>
              <w:rPr>
                <w:sz w:val="20"/>
                <w:szCs w:val="20"/>
              </w:rPr>
            </w:pPr>
          </w:p>
          <w:p w:rsidR="000E0200" w:rsidRPr="002D6799" w:rsidRDefault="000E0200" w:rsidP="000E0200">
            <w:pPr>
              <w:rPr>
                <w:sz w:val="20"/>
                <w:szCs w:val="20"/>
              </w:rPr>
            </w:pPr>
            <w:r w:rsidRPr="002D6799">
              <w:rPr>
                <w:sz w:val="20"/>
                <w:szCs w:val="20"/>
              </w:rPr>
              <w:t xml:space="preserve">This effort is part of an overall strategy for water quality protection that is required by the state and federal governments. It requires towns and cities to focus on </w:t>
            </w:r>
            <w:r w:rsidRPr="002D6799">
              <w:rPr>
                <w:b/>
                <w:sz w:val="20"/>
                <w:szCs w:val="20"/>
              </w:rPr>
              <w:t>non-point source pollution discharges</w:t>
            </w:r>
            <w:r w:rsidRPr="002D6799">
              <w:rPr>
                <w:sz w:val="20"/>
                <w:szCs w:val="20"/>
              </w:rPr>
              <w:t xml:space="preserve"> from development and other sources in the community. </w:t>
            </w:r>
            <w:r w:rsidRPr="002D6799">
              <w:rPr>
                <w:rStyle w:val="hgkelc"/>
                <w:bCs/>
                <w:sz w:val="20"/>
                <w:szCs w:val="20"/>
              </w:rPr>
              <w:t>Nonpoint source pollution</w:t>
            </w:r>
            <w:r w:rsidRPr="002D6799">
              <w:rPr>
                <w:rStyle w:val="hgkelc"/>
                <w:sz w:val="20"/>
                <w:szCs w:val="20"/>
              </w:rPr>
              <w:t xml:space="preserve"> can include: excess fertilizers, herbicides and insecticides from agricultural lands and residential developments; oil, grease and toxic chemicals from storm runoff; septic system pollution; and sediment from improperly managed construction sites, fill areas, and eroding slopes and embankments, for example. This request proposes regulations to address construction and post construction activities of a</w:t>
            </w:r>
            <w:r w:rsidR="00617988">
              <w:rPr>
                <w:rStyle w:val="hgkelc"/>
                <w:sz w:val="20"/>
                <w:szCs w:val="20"/>
              </w:rPr>
              <w:t xml:space="preserve"> </w:t>
            </w:r>
            <w:r w:rsidR="00617988" w:rsidRPr="00617988">
              <w:rPr>
                <w:rStyle w:val="hgkelc"/>
                <w:sz w:val="20"/>
                <w:szCs w:val="20"/>
                <w:u w:val="single"/>
              </w:rPr>
              <w:t>zoning</w:t>
            </w:r>
            <w:r w:rsidR="00617988">
              <w:rPr>
                <w:rStyle w:val="hgkelc"/>
                <w:sz w:val="20"/>
                <w:szCs w:val="20"/>
              </w:rPr>
              <w:t xml:space="preserve"> </w:t>
            </w:r>
            <w:r w:rsidRPr="002D6799">
              <w:rPr>
                <w:rStyle w:val="hgkelc"/>
                <w:sz w:val="20"/>
                <w:szCs w:val="20"/>
              </w:rPr>
              <w:t>nature</w:t>
            </w:r>
            <w:r w:rsidR="00FF5458" w:rsidRPr="002D6799">
              <w:rPr>
                <w:rStyle w:val="hgkelc"/>
                <w:sz w:val="20"/>
                <w:szCs w:val="20"/>
              </w:rPr>
              <w:t xml:space="preserve"> to manage these potential </w:t>
            </w:r>
            <w:r w:rsidR="002460C8" w:rsidRPr="002D6799">
              <w:rPr>
                <w:rStyle w:val="hgkelc"/>
                <w:sz w:val="20"/>
                <w:szCs w:val="20"/>
              </w:rPr>
              <w:t>discharges.</w:t>
            </w:r>
          </w:p>
          <w:p w:rsidR="003D4188" w:rsidRPr="002D6799" w:rsidRDefault="003D4188" w:rsidP="00F0422C">
            <w:pPr>
              <w:spacing w:before="46"/>
              <w:rPr>
                <w:i/>
                <w:color w:val="231F20"/>
                <w:sz w:val="20"/>
                <w:szCs w:val="20"/>
              </w:rPr>
            </w:pPr>
          </w:p>
          <w:p w:rsidR="00A71AFA" w:rsidRPr="002D6799" w:rsidRDefault="000C46D5" w:rsidP="003C7B79">
            <w:pPr>
              <w:rPr>
                <w:sz w:val="20"/>
                <w:szCs w:val="20"/>
              </w:rPr>
            </w:pPr>
            <w:r>
              <w:rPr>
                <w:sz w:val="20"/>
                <w:szCs w:val="20"/>
              </w:rPr>
              <w:t xml:space="preserve">By and large, the storm-water management plan </w:t>
            </w:r>
            <w:r w:rsidR="000E0200" w:rsidRPr="002D6799">
              <w:rPr>
                <w:sz w:val="20"/>
                <w:szCs w:val="20"/>
              </w:rPr>
              <w:t>changes relate to</w:t>
            </w:r>
            <w:r w:rsidR="002B6B19" w:rsidRPr="002D6799">
              <w:rPr>
                <w:sz w:val="20"/>
                <w:szCs w:val="20"/>
              </w:rPr>
              <w:t xml:space="preserve"> properties when cumulative disturbance of land exceeds one (1) acre, requiring submission of a </w:t>
            </w:r>
            <w:r w:rsidR="002B6B19" w:rsidRPr="002D6799">
              <w:rPr>
                <w:i/>
                <w:sz w:val="20"/>
                <w:szCs w:val="20"/>
              </w:rPr>
              <w:t>storm-water management plan</w:t>
            </w:r>
            <w:r w:rsidR="000E0200" w:rsidRPr="002D6799">
              <w:rPr>
                <w:i/>
                <w:sz w:val="20"/>
                <w:szCs w:val="20"/>
              </w:rPr>
              <w:t xml:space="preserve"> (SMP)</w:t>
            </w:r>
            <w:r w:rsidR="00822526">
              <w:rPr>
                <w:i/>
                <w:sz w:val="20"/>
                <w:szCs w:val="20"/>
              </w:rPr>
              <w:t xml:space="preserve"> </w:t>
            </w:r>
            <w:r w:rsidR="00822526" w:rsidRPr="00822526">
              <w:rPr>
                <w:sz w:val="20"/>
                <w:szCs w:val="20"/>
              </w:rPr>
              <w:t>that complies with the latest guidelines and storm-water manuals</w:t>
            </w:r>
            <w:r w:rsidR="002B6B19" w:rsidRPr="00822526">
              <w:rPr>
                <w:sz w:val="20"/>
                <w:szCs w:val="20"/>
              </w:rPr>
              <w:t>.</w:t>
            </w:r>
            <w:r w:rsidR="00E50385" w:rsidRPr="00822526">
              <w:rPr>
                <w:sz w:val="20"/>
                <w:szCs w:val="20"/>
              </w:rPr>
              <w:t xml:space="preserve"> </w:t>
            </w:r>
            <w:r w:rsidR="00E50385">
              <w:rPr>
                <w:sz w:val="20"/>
                <w:szCs w:val="20"/>
              </w:rPr>
              <w:t>Staff will discuss</w:t>
            </w:r>
            <w:r w:rsidR="00A71AFA" w:rsidRPr="002D6799">
              <w:rPr>
                <w:sz w:val="20"/>
                <w:szCs w:val="20"/>
              </w:rPr>
              <w:t xml:space="preserve"> the concept of </w:t>
            </w:r>
            <w:r w:rsidR="00A71AFA" w:rsidRPr="002D6799">
              <w:rPr>
                <w:i/>
                <w:sz w:val="20"/>
                <w:szCs w:val="20"/>
              </w:rPr>
              <w:t>cumulative disturbance</w:t>
            </w:r>
            <w:r w:rsidR="00A71AFA" w:rsidRPr="002D6799">
              <w:rPr>
                <w:sz w:val="20"/>
                <w:szCs w:val="20"/>
              </w:rPr>
              <w:t xml:space="preserve"> later in this report.</w:t>
            </w:r>
            <w:r w:rsidR="0069782D" w:rsidRPr="002D6799">
              <w:rPr>
                <w:sz w:val="20"/>
                <w:szCs w:val="20"/>
              </w:rPr>
              <w:t xml:space="preserve"> </w:t>
            </w:r>
            <w:r w:rsidR="002B6B19" w:rsidRPr="002D6799">
              <w:rPr>
                <w:sz w:val="20"/>
                <w:szCs w:val="20"/>
              </w:rPr>
              <w:t xml:space="preserve"> Practically speaking, this would mean </w:t>
            </w:r>
            <w:r w:rsidR="000E28FC" w:rsidRPr="002D6799">
              <w:rPr>
                <w:sz w:val="20"/>
                <w:szCs w:val="20"/>
              </w:rPr>
              <w:t xml:space="preserve">managing </w:t>
            </w:r>
            <w:r w:rsidR="002B6B19" w:rsidRPr="002D6799">
              <w:rPr>
                <w:sz w:val="20"/>
                <w:szCs w:val="20"/>
              </w:rPr>
              <w:t>the areas that would be needed for development as defined in the regulations for grading, filling, or paving of lots, roads, drainage structures and the like. However, staff and the commission have also taken the opportunity to mode</w:t>
            </w:r>
            <w:r w:rsidR="00822526">
              <w:rPr>
                <w:sz w:val="20"/>
                <w:szCs w:val="20"/>
              </w:rPr>
              <w:t>rnize outdated sections of the zoning</w:t>
            </w:r>
            <w:r w:rsidR="002B6B19" w:rsidRPr="002D6799">
              <w:rPr>
                <w:sz w:val="20"/>
                <w:szCs w:val="20"/>
              </w:rPr>
              <w:t xml:space="preserve"> regulations to strengthen the regulations as recommended in the 2016 POCD.</w:t>
            </w:r>
            <w:r w:rsidR="00EB5352" w:rsidRPr="002D6799">
              <w:rPr>
                <w:sz w:val="20"/>
                <w:szCs w:val="20"/>
              </w:rPr>
              <w:t xml:space="preserve"> </w:t>
            </w:r>
            <w:r w:rsidR="00A71AFA" w:rsidRPr="002D6799">
              <w:rPr>
                <w:sz w:val="20"/>
                <w:szCs w:val="20"/>
              </w:rPr>
              <w:t>For example, current practices like requirements for pre-construction meetings</w:t>
            </w:r>
            <w:r w:rsidR="008870AE">
              <w:rPr>
                <w:sz w:val="20"/>
                <w:szCs w:val="20"/>
              </w:rPr>
              <w:t xml:space="preserve"> and</w:t>
            </w:r>
            <w:r w:rsidR="00A71AFA" w:rsidRPr="002D6799">
              <w:rPr>
                <w:sz w:val="20"/>
                <w:szCs w:val="20"/>
              </w:rPr>
              <w:t xml:space="preserve"> periodic inspections</w:t>
            </w:r>
            <w:r w:rsidR="008870AE">
              <w:rPr>
                <w:sz w:val="20"/>
                <w:szCs w:val="20"/>
              </w:rPr>
              <w:t>, and a requirement to certify, modify and certify or deny these plan</w:t>
            </w:r>
            <w:r w:rsidR="005E56C2">
              <w:rPr>
                <w:sz w:val="20"/>
                <w:szCs w:val="20"/>
              </w:rPr>
              <w:t xml:space="preserve"> have also been added to modernize requirements</w:t>
            </w:r>
            <w:r w:rsidR="00A71AFA" w:rsidRPr="002D6799">
              <w:rPr>
                <w:sz w:val="20"/>
                <w:szCs w:val="20"/>
              </w:rPr>
              <w:t>.</w:t>
            </w:r>
          </w:p>
          <w:p w:rsidR="00A71AFA" w:rsidRPr="002D6799" w:rsidRDefault="00A71AFA" w:rsidP="003C7B79">
            <w:pPr>
              <w:rPr>
                <w:sz w:val="20"/>
                <w:szCs w:val="20"/>
              </w:rPr>
            </w:pPr>
          </w:p>
          <w:p w:rsidR="002B6B19" w:rsidRPr="002D6799" w:rsidRDefault="00416076" w:rsidP="003C7B79">
            <w:pPr>
              <w:rPr>
                <w:sz w:val="20"/>
                <w:szCs w:val="20"/>
              </w:rPr>
            </w:pPr>
            <w:r w:rsidRPr="002D6799">
              <w:rPr>
                <w:sz w:val="20"/>
                <w:szCs w:val="20"/>
              </w:rPr>
              <w:t xml:space="preserve">To </w:t>
            </w:r>
            <w:r w:rsidR="002B6B19" w:rsidRPr="002D6799">
              <w:rPr>
                <w:sz w:val="20"/>
                <w:szCs w:val="20"/>
              </w:rPr>
              <w:t xml:space="preserve">further </w:t>
            </w:r>
            <w:r w:rsidRPr="002D6799">
              <w:rPr>
                <w:sz w:val="20"/>
                <w:szCs w:val="20"/>
              </w:rPr>
              <w:t>summarize, t</w:t>
            </w:r>
            <w:r w:rsidR="008752C5" w:rsidRPr="002D6799">
              <w:rPr>
                <w:sz w:val="20"/>
                <w:szCs w:val="20"/>
              </w:rPr>
              <w:t xml:space="preserve">he proposed </w:t>
            </w:r>
            <w:r w:rsidR="00D6258F">
              <w:rPr>
                <w:sz w:val="20"/>
                <w:szCs w:val="20"/>
              </w:rPr>
              <w:t>set of zoning text amendments</w:t>
            </w:r>
            <w:r w:rsidR="008752C5" w:rsidRPr="002D6799">
              <w:rPr>
                <w:sz w:val="20"/>
                <w:szCs w:val="20"/>
              </w:rPr>
              <w:t xml:space="preserve"> </w:t>
            </w:r>
            <w:r w:rsidR="003C7B79" w:rsidRPr="002D6799">
              <w:rPr>
                <w:sz w:val="20"/>
                <w:szCs w:val="20"/>
              </w:rPr>
              <w:t>makes provisions for upgrades in standards for</w:t>
            </w:r>
            <w:r w:rsidR="00D6258F">
              <w:rPr>
                <w:sz w:val="20"/>
                <w:szCs w:val="20"/>
              </w:rPr>
              <w:t>:</w:t>
            </w:r>
            <w:r w:rsidR="003C7B79" w:rsidRPr="002D6799">
              <w:rPr>
                <w:sz w:val="20"/>
                <w:szCs w:val="20"/>
              </w:rPr>
              <w:t xml:space="preserve"> </w:t>
            </w:r>
            <w:r w:rsidR="003C7B79" w:rsidRPr="002D6799">
              <w:rPr>
                <w:b/>
                <w:sz w:val="20"/>
                <w:szCs w:val="20"/>
              </w:rPr>
              <w:t>1</w:t>
            </w:r>
            <w:r w:rsidR="003C7B79" w:rsidRPr="002D6799">
              <w:rPr>
                <w:b/>
                <w:i/>
                <w:sz w:val="20"/>
                <w:szCs w:val="20"/>
              </w:rPr>
              <w:t>)</w:t>
            </w:r>
            <w:r w:rsidR="003C7B79" w:rsidRPr="002D6799">
              <w:rPr>
                <w:i/>
                <w:sz w:val="20"/>
                <w:szCs w:val="20"/>
              </w:rPr>
              <w:t xml:space="preserve"> Soil Erosion  &amp; Sediment Control Plans</w:t>
            </w:r>
            <w:r w:rsidR="003C7B79" w:rsidRPr="002D6799">
              <w:rPr>
                <w:sz w:val="20"/>
                <w:szCs w:val="20"/>
              </w:rPr>
              <w:t xml:space="preserve"> </w:t>
            </w:r>
            <w:r w:rsidR="003C7B79" w:rsidRPr="002D6799">
              <w:rPr>
                <w:i/>
                <w:sz w:val="20"/>
                <w:szCs w:val="20"/>
              </w:rPr>
              <w:t>( E &amp; S Plans)</w:t>
            </w:r>
            <w:r w:rsidR="003C7B79" w:rsidRPr="002D6799">
              <w:rPr>
                <w:sz w:val="20"/>
                <w:szCs w:val="20"/>
              </w:rPr>
              <w:t xml:space="preserve"> </w:t>
            </w:r>
            <w:r w:rsidR="00EB28AD" w:rsidRPr="002D6799">
              <w:rPr>
                <w:sz w:val="20"/>
                <w:szCs w:val="20"/>
              </w:rPr>
              <w:t>;</w:t>
            </w:r>
            <w:r w:rsidR="003C7B79" w:rsidRPr="002D6799">
              <w:rPr>
                <w:sz w:val="20"/>
                <w:szCs w:val="20"/>
              </w:rPr>
              <w:t xml:space="preserve"> </w:t>
            </w:r>
            <w:r w:rsidR="003C7B79" w:rsidRPr="002D6799">
              <w:rPr>
                <w:b/>
                <w:sz w:val="20"/>
                <w:szCs w:val="20"/>
              </w:rPr>
              <w:t>2)</w:t>
            </w:r>
            <w:r w:rsidR="003C7B79" w:rsidRPr="002D6799">
              <w:rPr>
                <w:sz w:val="20"/>
                <w:szCs w:val="20"/>
              </w:rPr>
              <w:t xml:space="preserve">  </w:t>
            </w:r>
            <w:r w:rsidR="003C7B79" w:rsidRPr="002D6799">
              <w:rPr>
                <w:i/>
                <w:sz w:val="20"/>
                <w:szCs w:val="20"/>
              </w:rPr>
              <w:t>Storm</w:t>
            </w:r>
            <w:r w:rsidR="008752C5" w:rsidRPr="002D6799">
              <w:rPr>
                <w:i/>
                <w:sz w:val="20"/>
                <w:szCs w:val="20"/>
              </w:rPr>
              <w:t>-</w:t>
            </w:r>
            <w:r w:rsidR="003C7B79" w:rsidRPr="002D6799">
              <w:rPr>
                <w:i/>
                <w:sz w:val="20"/>
                <w:szCs w:val="20"/>
              </w:rPr>
              <w:t>water Management Plans (SMP)</w:t>
            </w:r>
            <w:r w:rsidR="003C7B79" w:rsidRPr="002D6799">
              <w:rPr>
                <w:sz w:val="20"/>
                <w:szCs w:val="20"/>
              </w:rPr>
              <w:t xml:space="preserve"> that are now required by the State when development of</w:t>
            </w:r>
            <w:r w:rsidR="003C7B79" w:rsidRPr="002D6799">
              <w:rPr>
                <w:sz w:val="20"/>
                <w:szCs w:val="20"/>
                <w:u w:val="single"/>
              </w:rPr>
              <w:t xml:space="preserve"> one (1) acre</w:t>
            </w:r>
            <w:r w:rsidR="003C7B79" w:rsidRPr="002D6799">
              <w:rPr>
                <w:sz w:val="20"/>
                <w:szCs w:val="20"/>
              </w:rPr>
              <w:t xml:space="preserve"> or more of disturbed area is proposed</w:t>
            </w:r>
            <w:r w:rsidR="00EB28AD" w:rsidRPr="002D6799">
              <w:rPr>
                <w:sz w:val="20"/>
                <w:szCs w:val="20"/>
              </w:rPr>
              <w:t xml:space="preserve">; </w:t>
            </w:r>
            <w:r w:rsidR="00EB28AD" w:rsidRPr="002D6799">
              <w:rPr>
                <w:b/>
                <w:sz w:val="20"/>
                <w:szCs w:val="20"/>
              </w:rPr>
              <w:t>3)</w:t>
            </w:r>
            <w:r w:rsidR="00F854C9" w:rsidRPr="002D6799">
              <w:rPr>
                <w:sz w:val="20"/>
                <w:szCs w:val="20"/>
              </w:rPr>
              <w:t xml:space="preserve"> extending</w:t>
            </w:r>
            <w:r w:rsidR="00D6258F">
              <w:rPr>
                <w:sz w:val="20"/>
                <w:szCs w:val="20"/>
              </w:rPr>
              <w:t xml:space="preserve"> performance</w:t>
            </w:r>
            <w:r w:rsidR="00EB28AD" w:rsidRPr="002D6799">
              <w:rPr>
                <w:sz w:val="20"/>
                <w:szCs w:val="20"/>
              </w:rPr>
              <w:t xml:space="preserve"> bonding requirements to </w:t>
            </w:r>
            <w:r w:rsidR="00EB28AD" w:rsidRPr="002D6799">
              <w:rPr>
                <w:sz w:val="20"/>
                <w:szCs w:val="20"/>
                <w:u w:val="single"/>
              </w:rPr>
              <w:t>both</w:t>
            </w:r>
            <w:r w:rsidR="00EB28AD" w:rsidRPr="002D6799">
              <w:rPr>
                <w:sz w:val="20"/>
                <w:szCs w:val="20"/>
              </w:rPr>
              <w:t xml:space="preserve"> E &amp; S Plans and Storm-water Management Plans; and </w:t>
            </w:r>
            <w:r w:rsidR="00EB28AD" w:rsidRPr="002D6799">
              <w:rPr>
                <w:b/>
                <w:sz w:val="20"/>
                <w:szCs w:val="20"/>
              </w:rPr>
              <w:t>4)</w:t>
            </w:r>
            <w:r w:rsidR="00F854C9" w:rsidRPr="002D6799">
              <w:rPr>
                <w:sz w:val="20"/>
                <w:szCs w:val="20"/>
              </w:rPr>
              <w:t xml:space="preserve"> improving, clarifying, and in some cases expanding</w:t>
            </w:r>
            <w:r w:rsidR="00EB28AD" w:rsidRPr="002D6799">
              <w:rPr>
                <w:sz w:val="20"/>
                <w:szCs w:val="20"/>
              </w:rPr>
              <w:t xml:space="preserve"> definitions relating to the standards.</w:t>
            </w:r>
            <w:r w:rsidR="002B6B19" w:rsidRPr="002D6799">
              <w:rPr>
                <w:sz w:val="20"/>
                <w:szCs w:val="20"/>
              </w:rPr>
              <w:t xml:space="preserve"> Other </w:t>
            </w:r>
            <w:r w:rsidR="00951CC2" w:rsidRPr="002D6799">
              <w:rPr>
                <w:sz w:val="20"/>
                <w:szCs w:val="20"/>
              </w:rPr>
              <w:t>new</w:t>
            </w:r>
            <w:r w:rsidR="000E0200" w:rsidRPr="002D6799">
              <w:rPr>
                <w:sz w:val="20"/>
                <w:szCs w:val="20"/>
              </w:rPr>
              <w:t>,</w:t>
            </w:r>
            <w:r w:rsidR="00951CC2" w:rsidRPr="002D6799">
              <w:rPr>
                <w:sz w:val="20"/>
                <w:szCs w:val="20"/>
              </w:rPr>
              <w:t xml:space="preserve"> specific </w:t>
            </w:r>
            <w:r w:rsidR="002B6B19" w:rsidRPr="002D6799">
              <w:rPr>
                <w:sz w:val="20"/>
                <w:szCs w:val="20"/>
              </w:rPr>
              <w:t>provisions of note include:</w:t>
            </w:r>
          </w:p>
          <w:p w:rsidR="002B6B19" w:rsidRPr="002D6799" w:rsidRDefault="002B6B19" w:rsidP="003C7B79">
            <w:pPr>
              <w:rPr>
                <w:sz w:val="20"/>
                <w:szCs w:val="20"/>
              </w:rPr>
            </w:pPr>
          </w:p>
          <w:p w:rsidR="005973AB" w:rsidRPr="002D6799" w:rsidRDefault="00EB28AD" w:rsidP="005973AB">
            <w:pPr>
              <w:pStyle w:val="ListParagraph"/>
              <w:numPr>
                <w:ilvl w:val="0"/>
                <w:numId w:val="1"/>
              </w:numPr>
              <w:rPr>
                <w:sz w:val="20"/>
                <w:szCs w:val="20"/>
              </w:rPr>
            </w:pPr>
            <w:r w:rsidRPr="002D6799">
              <w:rPr>
                <w:sz w:val="20"/>
                <w:szCs w:val="20"/>
              </w:rPr>
              <w:t>T</w:t>
            </w:r>
            <w:r w:rsidR="003C7B79" w:rsidRPr="002D6799">
              <w:rPr>
                <w:sz w:val="20"/>
                <w:szCs w:val="20"/>
              </w:rPr>
              <w:t xml:space="preserve">he SMP </w:t>
            </w:r>
            <w:r w:rsidR="002460C8" w:rsidRPr="002D6799">
              <w:rPr>
                <w:sz w:val="20"/>
                <w:szCs w:val="20"/>
              </w:rPr>
              <w:t>requirement,</w:t>
            </w:r>
            <w:r w:rsidR="003C7B79" w:rsidRPr="002D6799">
              <w:rPr>
                <w:sz w:val="20"/>
                <w:szCs w:val="20"/>
              </w:rPr>
              <w:t xml:space="preserve"> which includes requirements to utilize low impact dev</w:t>
            </w:r>
            <w:r w:rsidR="00D6258F">
              <w:rPr>
                <w:sz w:val="20"/>
                <w:szCs w:val="20"/>
              </w:rPr>
              <w:t xml:space="preserve">elopment </w:t>
            </w:r>
            <w:r w:rsidR="002460C8">
              <w:rPr>
                <w:sz w:val="20"/>
                <w:szCs w:val="20"/>
              </w:rPr>
              <w:t>(LID</w:t>
            </w:r>
            <w:r w:rsidR="00D6258F">
              <w:rPr>
                <w:sz w:val="20"/>
                <w:szCs w:val="20"/>
              </w:rPr>
              <w:t xml:space="preserve">) </w:t>
            </w:r>
            <w:r w:rsidR="002460C8">
              <w:rPr>
                <w:sz w:val="20"/>
                <w:szCs w:val="20"/>
              </w:rPr>
              <w:t>techniques, if</w:t>
            </w:r>
            <w:r w:rsidR="00D6258F">
              <w:rPr>
                <w:sz w:val="20"/>
                <w:szCs w:val="20"/>
              </w:rPr>
              <w:t xml:space="preserve"> adopted, would </w:t>
            </w:r>
            <w:r w:rsidR="003C7B79" w:rsidRPr="002D6799">
              <w:rPr>
                <w:sz w:val="20"/>
                <w:szCs w:val="20"/>
                <w:u w:val="single"/>
              </w:rPr>
              <w:t>also</w:t>
            </w:r>
            <w:r w:rsidR="003C7B79" w:rsidRPr="002D6799">
              <w:rPr>
                <w:sz w:val="20"/>
                <w:szCs w:val="20"/>
              </w:rPr>
              <w:t xml:space="preserve"> kick in when</w:t>
            </w:r>
            <w:r w:rsidR="00D6258F">
              <w:rPr>
                <w:sz w:val="20"/>
                <w:szCs w:val="20"/>
              </w:rPr>
              <w:t xml:space="preserve"> projects</w:t>
            </w:r>
            <w:r w:rsidR="003C7B79" w:rsidRPr="002D6799">
              <w:rPr>
                <w:sz w:val="20"/>
                <w:szCs w:val="20"/>
              </w:rPr>
              <w:t xml:space="preserve"> </w:t>
            </w:r>
            <w:r w:rsidR="003C7B79" w:rsidRPr="002D6799">
              <w:rPr>
                <w:sz w:val="20"/>
                <w:szCs w:val="20"/>
                <w:u w:val="single"/>
              </w:rPr>
              <w:t>under one (1) acre</w:t>
            </w:r>
            <w:r w:rsidR="003C7B79" w:rsidRPr="002D6799">
              <w:rPr>
                <w:sz w:val="20"/>
                <w:szCs w:val="20"/>
              </w:rPr>
              <w:t xml:space="preserve"> </w:t>
            </w:r>
            <w:r w:rsidR="00EA7458" w:rsidRPr="002D6799">
              <w:rPr>
                <w:sz w:val="20"/>
                <w:szCs w:val="20"/>
              </w:rPr>
              <w:t xml:space="preserve">of disturbance </w:t>
            </w:r>
            <w:r w:rsidR="003C7B79" w:rsidRPr="002D6799">
              <w:rPr>
                <w:sz w:val="20"/>
                <w:szCs w:val="20"/>
              </w:rPr>
              <w:t>are</w:t>
            </w:r>
            <w:r w:rsidR="00EA7458" w:rsidRPr="002D6799">
              <w:rPr>
                <w:sz w:val="20"/>
                <w:szCs w:val="20"/>
              </w:rPr>
              <w:t xml:space="preserve"> proposed </w:t>
            </w:r>
            <w:r w:rsidR="002460C8" w:rsidRPr="002D6799">
              <w:rPr>
                <w:sz w:val="20"/>
                <w:szCs w:val="20"/>
              </w:rPr>
              <w:t>in</w:t>
            </w:r>
            <w:r w:rsidR="002460C8">
              <w:rPr>
                <w:sz w:val="20"/>
                <w:szCs w:val="20"/>
              </w:rPr>
              <w:t xml:space="preserve"> </w:t>
            </w:r>
            <w:r w:rsidR="002460C8" w:rsidRPr="002D6799">
              <w:rPr>
                <w:sz w:val="20"/>
                <w:szCs w:val="20"/>
                <w:u w:val="single"/>
              </w:rPr>
              <w:t>PRIORITY</w:t>
            </w:r>
            <w:r w:rsidR="003C7B79" w:rsidRPr="002D6799">
              <w:rPr>
                <w:i/>
                <w:sz w:val="20"/>
                <w:szCs w:val="20"/>
                <w:u w:val="single"/>
              </w:rPr>
              <w:t xml:space="preserve"> AREAS</w:t>
            </w:r>
            <w:r w:rsidR="003C7B79" w:rsidRPr="002D6799">
              <w:rPr>
                <w:i/>
                <w:sz w:val="20"/>
                <w:szCs w:val="20"/>
              </w:rPr>
              <w:t xml:space="preserve"> </w:t>
            </w:r>
            <w:r w:rsidR="003C7B79" w:rsidRPr="002D6799">
              <w:rPr>
                <w:sz w:val="20"/>
                <w:szCs w:val="20"/>
              </w:rPr>
              <w:t>(urban areas, high impervious coverage area, and areas draining to impacted water quali</w:t>
            </w:r>
            <w:r w:rsidR="00EA7458" w:rsidRPr="002D6799">
              <w:rPr>
                <w:sz w:val="20"/>
                <w:szCs w:val="20"/>
              </w:rPr>
              <w:t xml:space="preserve">ty areas shown on the Town’s MS4 mapping). </w:t>
            </w:r>
            <w:r w:rsidR="00896D7F" w:rsidRPr="002D6799">
              <w:rPr>
                <w:sz w:val="20"/>
                <w:szCs w:val="20"/>
              </w:rPr>
              <w:t xml:space="preserve"> See section </w:t>
            </w:r>
            <w:r w:rsidR="00D6258F" w:rsidRPr="00D6258F">
              <w:rPr>
                <w:b/>
                <w:sz w:val="20"/>
                <w:szCs w:val="20"/>
              </w:rPr>
              <w:t>10.16.1.b.9</w:t>
            </w:r>
            <w:r w:rsidR="00896D7F" w:rsidRPr="00D6258F">
              <w:rPr>
                <w:b/>
                <w:sz w:val="20"/>
                <w:szCs w:val="20"/>
              </w:rPr>
              <w:t>.</w:t>
            </w:r>
            <w:r w:rsidR="00813119">
              <w:rPr>
                <w:sz w:val="20"/>
                <w:szCs w:val="20"/>
              </w:rPr>
              <w:t xml:space="preserve"> A</w:t>
            </w:r>
            <w:r w:rsidR="005973AB" w:rsidRPr="002D6799">
              <w:rPr>
                <w:sz w:val="20"/>
                <w:szCs w:val="20"/>
              </w:rPr>
              <w:t xml:space="preserve"> map showing these areas will be displayed at the public hearing.</w:t>
            </w:r>
            <w:r w:rsidR="00EA7458" w:rsidRPr="002D6799">
              <w:rPr>
                <w:sz w:val="20"/>
                <w:szCs w:val="20"/>
              </w:rPr>
              <w:t xml:space="preserve"> It is based o</w:t>
            </w:r>
            <w:r w:rsidR="005973AB" w:rsidRPr="002D6799">
              <w:rPr>
                <w:sz w:val="20"/>
                <w:szCs w:val="20"/>
              </w:rPr>
              <w:t>n the Town’s storm-water analysis mapping done by our Town Engineer</w:t>
            </w:r>
            <w:r w:rsidR="00EA7458" w:rsidRPr="002D6799">
              <w:rPr>
                <w:sz w:val="20"/>
                <w:szCs w:val="20"/>
              </w:rPr>
              <w:t xml:space="preserve"> (CLA Engineers)</w:t>
            </w:r>
            <w:r w:rsidR="005973AB" w:rsidRPr="002D6799">
              <w:rPr>
                <w:sz w:val="20"/>
                <w:szCs w:val="20"/>
              </w:rPr>
              <w:t xml:space="preserve"> and will be able to be used by applicants and engineers</w:t>
            </w:r>
            <w:r w:rsidR="008752C5" w:rsidRPr="002D6799">
              <w:rPr>
                <w:sz w:val="20"/>
                <w:szCs w:val="20"/>
              </w:rPr>
              <w:t xml:space="preserve"> </w:t>
            </w:r>
            <w:r w:rsidR="00EA7458" w:rsidRPr="002D6799">
              <w:rPr>
                <w:sz w:val="20"/>
                <w:szCs w:val="20"/>
              </w:rPr>
              <w:t>to determine if this standard applies to them.</w:t>
            </w:r>
          </w:p>
          <w:p w:rsidR="002B6B19" w:rsidRPr="002D6799" w:rsidRDefault="00951CC2" w:rsidP="005973AB">
            <w:pPr>
              <w:pStyle w:val="ListParagraph"/>
              <w:numPr>
                <w:ilvl w:val="0"/>
                <w:numId w:val="1"/>
              </w:numPr>
              <w:rPr>
                <w:sz w:val="20"/>
                <w:szCs w:val="20"/>
              </w:rPr>
            </w:pPr>
            <w:r w:rsidRPr="002D6799">
              <w:rPr>
                <w:sz w:val="20"/>
                <w:szCs w:val="20"/>
              </w:rPr>
              <w:t xml:space="preserve">A provision for the Commission to require a more complex E &amp; S Plan is proposed where more severe conditions exist as defined in section </w:t>
            </w:r>
            <w:r w:rsidR="00D6258F">
              <w:rPr>
                <w:b/>
                <w:sz w:val="20"/>
                <w:szCs w:val="20"/>
              </w:rPr>
              <w:t>10.16.1</w:t>
            </w:r>
            <w:r w:rsidRPr="002D6799">
              <w:rPr>
                <w:b/>
                <w:sz w:val="20"/>
                <w:szCs w:val="20"/>
              </w:rPr>
              <w:t xml:space="preserve"> b.1</w:t>
            </w:r>
            <w:r w:rsidR="00D6258F">
              <w:rPr>
                <w:b/>
                <w:sz w:val="20"/>
                <w:szCs w:val="20"/>
              </w:rPr>
              <w:t>0</w:t>
            </w:r>
            <w:r w:rsidRPr="002D6799">
              <w:rPr>
                <w:sz w:val="20"/>
                <w:szCs w:val="20"/>
              </w:rPr>
              <w:t>.</w:t>
            </w:r>
          </w:p>
          <w:p w:rsidR="00951CC2" w:rsidRPr="002D6799" w:rsidRDefault="00951CC2" w:rsidP="002B6B19">
            <w:pPr>
              <w:pStyle w:val="ListParagraph"/>
              <w:numPr>
                <w:ilvl w:val="0"/>
                <w:numId w:val="1"/>
              </w:numPr>
              <w:rPr>
                <w:sz w:val="20"/>
                <w:szCs w:val="20"/>
              </w:rPr>
            </w:pPr>
            <w:r w:rsidRPr="002D6799">
              <w:rPr>
                <w:sz w:val="20"/>
                <w:szCs w:val="20"/>
              </w:rPr>
              <w:t>Clear</w:t>
            </w:r>
            <w:r w:rsidR="00211C94" w:rsidRPr="002D6799">
              <w:rPr>
                <w:sz w:val="20"/>
                <w:szCs w:val="20"/>
              </w:rPr>
              <w:t xml:space="preserve"> guidelines for design criteria</w:t>
            </w:r>
            <w:r w:rsidR="00EA7458" w:rsidRPr="002D6799">
              <w:rPr>
                <w:sz w:val="20"/>
                <w:szCs w:val="20"/>
              </w:rPr>
              <w:t xml:space="preserve"> </w:t>
            </w:r>
            <w:r w:rsidRPr="002D6799">
              <w:rPr>
                <w:sz w:val="20"/>
                <w:szCs w:val="20"/>
              </w:rPr>
              <w:t xml:space="preserve">to achieve low impact development </w:t>
            </w:r>
            <w:r w:rsidR="0054057D" w:rsidRPr="002D6799">
              <w:rPr>
                <w:sz w:val="20"/>
                <w:szCs w:val="20"/>
              </w:rPr>
              <w:t xml:space="preserve">goals and objectives </w:t>
            </w:r>
            <w:r w:rsidRPr="002D6799">
              <w:rPr>
                <w:sz w:val="20"/>
                <w:szCs w:val="20"/>
              </w:rPr>
              <w:t xml:space="preserve">in section </w:t>
            </w:r>
            <w:r w:rsidR="00D6258F">
              <w:rPr>
                <w:b/>
                <w:sz w:val="20"/>
                <w:szCs w:val="20"/>
              </w:rPr>
              <w:t>10.16.7</w:t>
            </w:r>
            <w:r w:rsidRPr="002D6799">
              <w:rPr>
                <w:b/>
                <w:sz w:val="20"/>
                <w:szCs w:val="20"/>
              </w:rPr>
              <w:t xml:space="preserve"> b.</w:t>
            </w:r>
          </w:p>
          <w:p w:rsidR="00951CC2" w:rsidRPr="002D6799" w:rsidRDefault="00951CC2" w:rsidP="002B6B19">
            <w:pPr>
              <w:pStyle w:val="ListParagraph"/>
              <w:numPr>
                <w:ilvl w:val="0"/>
                <w:numId w:val="1"/>
              </w:numPr>
              <w:rPr>
                <w:sz w:val="20"/>
                <w:szCs w:val="20"/>
              </w:rPr>
            </w:pPr>
            <w:r w:rsidRPr="002D6799">
              <w:rPr>
                <w:sz w:val="20"/>
                <w:szCs w:val="20"/>
              </w:rPr>
              <w:t xml:space="preserve">A </w:t>
            </w:r>
            <w:r w:rsidRPr="002D6799">
              <w:rPr>
                <w:i/>
                <w:sz w:val="20"/>
                <w:szCs w:val="20"/>
              </w:rPr>
              <w:t>pollutant control</w:t>
            </w:r>
            <w:r w:rsidRPr="002D6799">
              <w:rPr>
                <w:sz w:val="20"/>
                <w:szCs w:val="20"/>
              </w:rPr>
              <w:t xml:space="preserve"> section in the SMP standards that calls </w:t>
            </w:r>
            <w:r w:rsidR="00B364DB" w:rsidRPr="002D6799">
              <w:rPr>
                <w:sz w:val="20"/>
                <w:szCs w:val="20"/>
              </w:rPr>
              <w:t>f</w:t>
            </w:r>
            <w:r w:rsidRPr="002D6799">
              <w:rPr>
                <w:sz w:val="20"/>
                <w:szCs w:val="20"/>
              </w:rPr>
              <w:t>or retrofitting larger impervious areas</w:t>
            </w:r>
            <w:r w:rsidR="00EB5352" w:rsidRPr="002D6799">
              <w:rPr>
                <w:sz w:val="20"/>
                <w:szCs w:val="20"/>
              </w:rPr>
              <w:t xml:space="preserve"> to retain defined water quality volume at certain rates</w:t>
            </w:r>
            <w:r w:rsidR="00B364DB" w:rsidRPr="002D6799">
              <w:rPr>
                <w:sz w:val="20"/>
                <w:szCs w:val="20"/>
              </w:rPr>
              <w:t xml:space="preserve"> as required by D.E.E.P</w:t>
            </w:r>
            <w:r w:rsidR="00EB5352" w:rsidRPr="002D6799">
              <w:rPr>
                <w:sz w:val="20"/>
                <w:szCs w:val="20"/>
              </w:rPr>
              <w:t>.</w:t>
            </w:r>
            <w:r w:rsidR="00EA7458" w:rsidRPr="002D6799">
              <w:rPr>
                <w:sz w:val="20"/>
                <w:szCs w:val="20"/>
              </w:rPr>
              <w:t xml:space="preserve"> See section </w:t>
            </w:r>
            <w:r w:rsidR="0093487A">
              <w:rPr>
                <w:b/>
                <w:sz w:val="20"/>
                <w:szCs w:val="20"/>
              </w:rPr>
              <w:t xml:space="preserve">10.16.8 </w:t>
            </w:r>
            <w:r w:rsidR="00EA7458" w:rsidRPr="002D6799">
              <w:rPr>
                <w:b/>
                <w:sz w:val="20"/>
                <w:szCs w:val="20"/>
              </w:rPr>
              <w:t>d.1</w:t>
            </w:r>
            <w:r w:rsidR="00EA7458" w:rsidRPr="002D6799">
              <w:rPr>
                <w:sz w:val="20"/>
                <w:szCs w:val="20"/>
              </w:rPr>
              <w:t>.</w:t>
            </w:r>
          </w:p>
          <w:p w:rsidR="00EB5352" w:rsidRPr="002D6799" w:rsidRDefault="00EB5352" w:rsidP="00EB5352">
            <w:pPr>
              <w:rPr>
                <w:sz w:val="20"/>
                <w:szCs w:val="20"/>
              </w:rPr>
            </w:pPr>
          </w:p>
          <w:p w:rsidR="00EB5352" w:rsidRDefault="00B375C4" w:rsidP="00C840E5">
            <w:pPr>
              <w:rPr>
                <w:sz w:val="20"/>
                <w:szCs w:val="20"/>
              </w:rPr>
            </w:pPr>
            <w:r>
              <w:rPr>
                <w:sz w:val="20"/>
                <w:szCs w:val="20"/>
              </w:rPr>
              <w:t>T</w:t>
            </w:r>
            <w:r w:rsidR="00EB5352" w:rsidRPr="002D6799">
              <w:rPr>
                <w:sz w:val="20"/>
                <w:szCs w:val="20"/>
              </w:rPr>
              <w:t xml:space="preserve">he </w:t>
            </w:r>
            <w:r w:rsidR="000315DD" w:rsidRPr="002D6799">
              <w:rPr>
                <w:sz w:val="20"/>
                <w:szCs w:val="20"/>
              </w:rPr>
              <w:t xml:space="preserve">concept of </w:t>
            </w:r>
            <w:r w:rsidR="000315DD" w:rsidRPr="002D6799">
              <w:rPr>
                <w:b/>
                <w:i/>
                <w:sz w:val="20"/>
                <w:szCs w:val="20"/>
              </w:rPr>
              <w:t>cumulative disturbance</w:t>
            </w:r>
            <w:r w:rsidR="00EA7458" w:rsidRPr="002D6799">
              <w:rPr>
                <w:b/>
                <w:i/>
                <w:sz w:val="20"/>
                <w:szCs w:val="20"/>
              </w:rPr>
              <w:t xml:space="preserve"> </w:t>
            </w:r>
            <w:r w:rsidR="00EA7458" w:rsidRPr="002D6799">
              <w:rPr>
                <w:sz w:val="20"/>
                <w:szCs w:val="20"/>
              </w:rPr>
              <w:t xml:space="preserve">is not always understood </w:t>
            </w:r>
            <w:r w:rsidR="00AB5C81">
              <w:rPr>
                <w:sz w:val="20"/>
                <w:szCs w:val="20"/>
              </w:rPr>
              <w:t xml:space="preserve">in the context of these </w:t>
            </w:r>
            <w:r w:rsidR="00237CAE">
              <w:rPr>
                <w:sz w:val="20"/>
                <w:szCs w:val="20"/>
              </w:rPr>
              <w:t>zoning/</w:t>
            </w:r>
            <w:r w:rsidR="00AB5C81">
              <w:rPr>
                <w:sz w:val="20"/>
                <w:szCs w:val="20"/>
              </w:rPr>
              <w:t>site development</w:t>
            </w:r>
            <w:r w:rsidR="00EA7458" w:rsidRPr="002D6799">
              <w:rPr>
                <w:sz w:val="20"/>
                <w:szCs w:val="20"/>
              </w:rPr>
              <w:t xml:space="preserve"> requirements</w:t>
            </w:r>
            <w:r w:rsidR="00EA7458" w:rsidRPr="002D6799">
              <w:rPr>
                <w:i/>
                <w:sz w:val="20"/>
                <w:szCs w:val="20"/>
              </w:rPr>
              <w:t>.</w:t>
            </w:r>
            <w:r w:rsidR="000315DD" w:rsidRPr="002D6799">
              <w:rPr>
                <w:sz w:val="20"/>
                <w:szCs w:val="20"/>
              </w:rPr>
              <w:t xml:space="preserve"> </w:t>
            </w:r>
            <w:r w:rsidR="00EA7458" w:rsidRPr="002D6799">
              <w:rPr>
                <w:sz w:val="20"/>
                <w:szCs w:val="20"/>
              </w:rPr>
              <w:t xml:space="preserve">It </w:t>
            </w:r>
            <w:r w:rsidR="000315DD" w:rsidRPr="002D6799">
              <w:rPr>
                <w:sz w:val="20"/>
                <w:szCs w:val="20"/>
              </w:rPr>
              <w:t xml:space="preserve">refers to defining </w:t>
            </w:r>
            <w:r w:rsidR="00EA7458" w:rsidRPr="002D6799">
              <w:rPr>
                <w:sz w:val="20"/>
                <w:szCs w:val="20"/>
              </w:rPr>
              <w:t xml:space="preserve">the </w:t>
            </w:r>
            <w:r w:rsidR="00237CAE">
              <w:rPr>
                <w:sz w:val="20"/>
                <w:szCs w:val="20"/>
              </w:rPr>
              <w:t>areas at the development</w:t>
            </w:r>
            <w:r w:rsidR="000315DD" w:rsidRPr="002D6799">
              <w:rPr>
                <w:sz w:val="20"/>
                <w:szCs w:val="20"/>
              </w:rPr>
              <w:t xml:space="preserve"> </w:t>
            </w:r>
            <w:r w:rsidR="00EA7458" w:rsidRPr="002D6799">
              <w:rPr>
                <w:sz w:val="20"/>
                <w:szCs w:val="20"/>
              </w:rPr>
              <w:t xml:space="preserve">review </w:t>
            </w:r>
            <w:r w:rsidR="000315DD" w:rsidRPr="002D6799">
              <w:rPr>
                <w:sz w:val="20"/>
                <w:szCs w:val="20"/>
              </w:rPr>
              <w:t xml:space="preserve">stage that are expected to be disturbed </w:t>
            </w:r>
            <w:r w:rsidR="005973AB" w:rsidRPr="002D6799">
              <w:rPr>
                <w:sz w:val="20"/>
                <w:szCs w:val="20"/>
              </w:rPr>
              <w:t xml:space="preserve">over the course of the project. These would include </w:t>
            </w:r>
            <w:r w:rsidR="00AB5C81">
              <w:rPr>
                <w:sz w:val="20"/>
                <w:szCs w:val="20"/>
              </w:rPr>
              <w:t>locations for buildings and related facilities, including street improvements,</w:t>
            </w:r>
            <w:r w:rsidR="00237CAE">
              <w:rPr>
                <w:sz w:val="20"/>
                <w:szCs w:val="20"/>
              </w:rPr>
              <w:t xml:space="preserve"> accessory buildings and parking areas,</w:t>
            </w:r>
            <w:r w:rsidR="000315DD" w:rsidRPr="002D6799">
              <w:rPr>
                <w:sz w:val="20"/>
                <w:szCs w:val="20"/>
              </w:rPr>
              <w:t xml:space="preserve"> utility areas</w:t>
            </w:r>
            <w:r w:rsidR="00EA7458" w:rsidRPr="002D6799">
              <w:rPr>
                <w:sz w:val="20"/>
                <w:szCs w:val="20"/>
              </w:rPr>
              <w:t xml:space="preserve">, drainage structures and </w:t>
            </w:r>
            <w:r w:rsidR="00AB5C81">
              <w:rPr>
                <w:sz w:val="20"/>
                <w:szCs w:val="20"/>
              </w:rPr>
              <w:t xml:space="preserve">basins, </w:t>
            </w:r>
            <w:r w:rsidR="00813A49">
              <w:rPr>
                <w:sz w:val="20"/>
                <w:szCs w:val="20"/>
              </w:rPr>
              <w:t xml:space="preserve">green infrastructure, </w:t>
            </w:r>
            <w:r w:rsidR="00AB5C81">
              <w:rPr>
                <w:sz w:val="20"/>
                <w:szCs w:val="20"/>
              </w:rPr>
              <w:t>any other related private</w:t>
            </w:r>
            <w:r w:rsidR="000315DD" w:rsidRPr="002D6799">
              <w:rPr>
                <w:sz w:val="20"/>
                <w:szCs w:val="20"/>
              </w:rPr>
              <w:t xml:space="preserve"> </w:t>
            </w:r>
            <w:r w:rsidR="00AB5C81">
              <w:rPr>
                <w:sz w:val="20"/>
                <w:szCs w:val="20"/>
              </w:rPr>
              <w:t xml:space="preserve">and/or </w:t>
            </w:r>
            <w:r w:rsidR="000315DD" w:rsidRPr="002D6799">
              <w:rPr>
                <w:sz w:val="20"/>
                <w:szCs w:val="20"/>
              </w:rPr>
              <w:t>public improvements</w:t>
            </w:r>
            <w:r w:rsidR="00EA7458" w:rsidRPr="002D6799">
              <w:rPr>
                <w:sz w:val="20"/>
                <w:szCs w:val="20"/>
              </w:rPr>
              <w:t>,</w:t>
            </w:r>
            <w:r w:rsidR="000315DD" w:rsidRPr="002D6799">
              <w:rPr>
                <w:sz w:val="20"/>
                <w:szCs w:val="20"/>
              </w:rPr>
              <w:t xml:space="preserve"> and any area where </w:t>
            </w:r>
            <w:r w:rsidR="000315DD" w:rsidRPr="002D6799">
              <w:rPr>
                <w:i/>
                <w:sz w:val="20"/>
                <w:szCs w:val="20"/>
              </w:rPr>
              <w:t>development</w:t>
            </w:r>
            <w:r w:rsidR="000315DD" w:rsidRPr="002D6799">
              <w:rPr>
                <w:sz w:val="20"/>
                <w:szCs w:val="20"/>
              </w:rPr>
              <w:t xml:space="preserve"> as defined </w:t>
            </w:r>
            <w:r w:rsidR="00B364DB" w:rsidRPr="002D6799">
              <w:rPr>
                <w:sz w:val="20"/>
                <w:szCs w:val="20"/>
              </w:rPr>
              <w:t xml:space="preserve">in the regulations </w:t>
            </w:r>
            <w:r w:rsidR="000315DD" w:rsidRPr="002D6799">
              <w:rPr>
                <w:sz w:val="20"/>
                <w:szCs w:val="20"/>
              </w:rPr>
              <w:t xml:space="preserve">might result in </w:t>
            </w:r>
            <w:r w:rsidR="000315DD" w:rsidRPr="002D6799">
              <w:rPr>
                <w:i/>
                <w:sz w:val="20"/>
                <w:szCs w:val="20"/>
              </w:rPr>
              <w:t xml:space="preserve">disturbed area </w:t>
            </w:r>
            <w:r w:rsidR="000315DD" w:rsidRPr="002D6799">
              <w:rPr>
                <w:sz w:val="20"/>
                <w:szCs w:val="20"/>
              </w:rPr>
              <w:t>as defined</w:t>
            </w:r>
            <w:r w:rsidR="00B364DB" w:rsidRPr="002D6799">
              <w:rPr>
                <w:sz w:val="20"/>
                <w:szCs w:val="20"/>
              </w:rPr>
              <w:t xml:space="preserve"> in the regulations</w:t>
            </w:r>
            <w:r w:rsidR="000315DD" w:rsidRPr="002D6799">
              <w:rPr>
                <w:sz w:val="20"/>
                <w:szCs w:val="20"/>
              </w:rPr>
              <w:t xml:space="preserve">. This would also apply to </w:t>
            </w:r>
            <w:r w:rsidR="000315DD" w:rsidRPr="002D6799">
              <w:rPr>
                <w:sz w:val="20"/>
                <w:szCs w:val="20"/>
                <w:u w:val="single"/>
              </w:rPr>
              <w:t>phased</w:t>
            </w:r>
            <w:r w:rsidR="00237CAE">
              <w:rPr>
                <w:sz w:val="20"/>
                <w:szCs w:val="20"/>
              </w:rPr>
              <w:t xml:space="preserve"> </w:t>
            </w:r>
            <w:r w:rsidR="000315DD" w:rsidRPr="002D6799">
              <w:rPr>
                <w:sz w:val="20"/>
                <w:szCs w:val="20"/>
              </w:rPr>
              <w:t xml:space="preserve">developments </w:t>
            </w:r>
            <w:r w:rsidR="00237CAE">
              <w:rPr>
                <w:sz w:val="20"/>
                <w:szCs w:val="20"/>
              </w:rPr>
              <w:t xml:space="preserve">or development of perimeter/pad sites in larger developments that might not be developed </w:t>
            </w:r>
            <w:r w:rsidR="000315DD" w:rsidRPr="002D6799">
              <w:rPr>
                <w:sz w:val="20"/>
                <w:szCs w:val="20"/>
              </w:rPr>
              <w:t>initially</w:t>
            </w:r>
            <w:r w:rsidR="00237CAE">
              <w:rPr>
                <w:sz w:val="20"/>
                <w:szCs w:val="20"/>
              </w:rPr>
              <w:t>.</w:t>
            </w:r>
            <w:r w:rsidR="00C840E5" w:rsidRPr="002D6799">
              <w:rPr>
                <w:sz w:val="20"/>
                <w:szCs w:val="20"/>
              </w:rPr>
              <w:t xml:space="preserve">  </w:t>
            </w:r>
          </w:p>
          <w:p w:rsidR="00C26CB7" w:rsidRDefault="00237CAE" w:rsidP="00C840E5">
            <w:pPr>
              <w:rPr>
                <w:sz w:val="20"/>
                <w:szCs w:val="20"/>
              </w:rPr>
            </w:pPr>
            <w:r>
              <w:rPr>
                <w:sz w:val="20"/>
                <w:szCs w:val="20"/>
              </w:rPr>
              <w:t xml:space="preserve"> </w:t>
            </w:r>
          </w:p>
          <w:p w:rsidR="00C26CB7" w:rsidRPr="002D6799" w:rsidRDefault="00B375C4" w:rsidP="00C26CB7">
            <w:pPr>
              <w:rPr>
                <w:sz w:val="20"/>
                <w:szCs w:val="20"/>
              </w:rPr>
            </w:pPr>
            <w:r>
              <w:rPr>
                <w:sz w:val="20"/>
                <w:szCs w:val="20"/>
              </w:rPr>
              <w:t>Finally, a</w:t>
            </w:r>
            <w:r w:rsidR="00C26CB7">
              <w:rPr>
                <w:sz w:val="20"/>
                <w:szCs w:val="20"/>
              </w:rPr>
              <w:t>ny zone change or zoning text am</w:t>
            </w:r>
            <w:r w:rsidR="00093C48">
              <w:rPr>
                <w:sz w:val="20"/>
                <w:szCs w:val="20"/>
              </w:rPr>
              <w:t>endment</w:t>
            </w:r>
            <w:r w:rsidR="00C26CB7">
              <w:rPr>
                <w:sz w:val="20"/>
                <w:szCs w:val="20"/>
              </w:rPr>
              <w:t xml:space="preserve"> is required to be made in accordance with a comprehensive plan</w:t>
            </w:r>
            <w:r>
              <w:rPr>
                <w:sz w:val="20"/>
                <w:szCs w:val="20"/>
              </w:rPr>
              <w:t xml:space="preserve"> (of zoning)</w:t>
            </w:r>
            <w:r w:rsidR="00C26CB7">
              <w:rPr>
                <w:sz w:val="20"/>
                <w:szCs w:val="20"/>
              </w:rPr>
              <w:t xml:space="preserve"> and shall consider the Plan of Conservation and Development.</w:t>
            </w:r>
            <w:r>
              <w:rPr>
                <w:sz w:val="20"/>
                <w:szCs w:val="20"/>
              </w:rPr>
              <w:t xml:space="preserve"> Amendments shall also promote the public health and general welfare, and facilitate the provision for water, sewerage and other public improvements. </w:t>
            </w:r>
            <w:r w:rsidR="00C26CB7" w:rsidRPr="002D6799">
              <w:rPr>
                <w:sz w:val="20"/>
                <w:szCs w:val="20"/>
              </w:rPr>
              <w:t>The structure and format of the existin</w:t>
            </w:r>
            <w:r w:rsidR="00C26CB7">
              <w:rPr>
                <w:sz w:val="20"/>
                <w:szCs w:val="20"/>
              </w:rPr>
              <w:t xml:space="preserve">g regulations has been followed </w:t>
            </w:r>
            <w:r w:rsidR="00C26CB7" w:rsidRPr="002D6799">
              <w:rPr>
                <w:sz w:val="20"/>
                <w:szCs w:val="20"/>
              </w:rPr>
              <w:t>to</w:t>
            </w:r>
            <w:r w:rsidR="00C26CB7">
              <w:rPr>
                <w:sz w:val="20"/>
                <w:szCs w:val="20"/>
              </w:rPr>
              <w:t xml:space="preserve"> remain consistent with the comprehensive plan of zoning (the regulations themselves)</w:t>
            </w:r>
            <w:r>
              <w:rPr>
                <w:sz w:val="20"/>
                <w:szCs w:val="20"/>
              </w:rPr>
              <w:t xml:space="preserve"> </w:t>
            </w:r>
            <w:r w:rsidR="00965A2C">
              <w:rPr>
                <w:sz w:val="20"/>
                <w:szCs w:val="20"/>
              </w:rPr>
              <w:t xml:space="preserve">and the amendments promote policies in the </w:t>
            </w:r>
            <w:r>
              <w:rPr>
                <w:sz w:val="20"/>
                <w:szCs w:val="20"/>
              </w:rPr>
              <w:t>2016 POCD</w:t>
            </w:r>
            <w:r w:rsidR="00965A2C">
              <w:rPr>
                <w:sz w:val="20"/>
                <w:szCs w:val="20"/>
              </w:rPr>
              <w:t>, in this planner’s opinion.</w:t>
            </w:r>
          </w:p>
          <w:p w:rsidR="00F0422C" w:rsidRPr="002D6799" w:rsidRDefault="003D4188" w:rsidP="00F0422C">
            <w:pPr>
              <w:spacing w:before="46"/>
              <w:rPr>
                <w:i/>
                <w:color w:val="231F20"/>
                <w:sz w:val="20"/>
                <w:szCs w:val="20"/>
              </w:rPr>
            </w:pPr>
            <w:r w:rsidRPr="002D6799">
              <w:rPr>
                <w:i/>
                <w:color w:val="231F20"/>
                <w:sz w:val="20"/>
                <w:szCs w:val="20"/>
              </w:rPr>
              <w:t>_____________________________________________________________________________________________________________________</w:t>
            </w:r>
          </w:p>
          <w:p w:rsidR="00F0422C" w:rsidRPr="002D6799" w:rsidRDefault="003D4188" w:rsidP="00F0422C">
            <w:pPr>
              <w:spacing w:before="46"/>
              <w:rPr>
                <w:b/>
                <w:i/>
                <w:color w:val="231F20"/>
                <w:sz w:val="20"/>
                <w:szCs w:val="20"/>
              </w:rPr>
            </w:pPr>
            <w:r w:rsidRPr="002D6799">
              <w:rPr>
                <w:b/>
                <w:i/>
                <w:color w:val="231F20"/>
                <w:sz w:val="20"/>
                <w:szCs w:val="20"/>
              </w:rPr>
              <w:t>RECOMMENDED ACT</w:t>
            </w:r>
            <w:r w:rsidR="00F83ED5" w:rsidRPr="002D6799">
              <w:rPr>
                <w:b/>
                <w:i/>
                <w:color w:val="231F20"/>
                <w:sz w:val="20"/>
                <w:szCs w:val="20"/>
              </w:rPr>
              <w:t xml:space="preserve">IONS, INCLUDING </w:t>
            </w:r>
            <w:r w:rsidR="002460C8" w:rsidRPr="002D6799">
              <w:rPr>
                <w:b/>
                <w:i/>
                <w:color w:val="231F20"/>
                <w:sz w:val="20"/>
                <w:szCs w:val="20"/>
              </w:rPr>
              <w:t>ANY MODIFICATIONS</w:t>
            </w:r>
            <w:r w:rsidR="00A72ED5" w:rsidRPr="002D6799">
              <w:rPr>
                <w:b/>
                <w:i/>
                <w:color w:val="231F20"/>
                <w:sz w:val="20"/>
                <w:szCs w:val="20"/>
              </w:rPr>
              <w:t xml:space="preserve">, CONDITIONS, </w:t>
            </w:r>
            <w:r w:rsidR="00024ADC" w:rsidRPr="002D6799">
              <w:rPr>
                <w:b/>
                <w:i/>
                <w:color w:val="231F20"/>
                <w:sz w:val="20"/>
                <w:szCs w:val="20"/>
              </w:rPr>
              <w:t xml:space="preserve">REASONS FOR APPROVAL OR </w:t>
            </w:r>
            <w:r w:rsidR="00A72ED5" w:rsidRPr="002D6799">
              <w:rPr>
                <w:b/>
                <w:i/>
                <w:color w:val="231F20"/>
                <w:sz w:val="20"/>
                <w:szCs w:val="20"/>
              </w:rPr>
              <w:t>DENIAL</w:t>
            </w:r>
            <w:r w:rsidR="00024ADC" w:rsidRPr="002D6799">
              <w:rPr>
                <w:b/>
                <w:i/>
                <w:color w:val="231F20"/>
                <w:sz w:val="20"/>
                <w:szCs w:val="20"/>
              </w:rPr>
              <w:t>, ETC.</w:t>
            </w:r>
            <w:r w:rsidRPr="002D6799">
              <w:rPr>
                <w:b/>
                <w:i/>
                <w:color w:val="231F20"/>
                <w:sz w:val="20"/>
                <w:szCs w:val="20"/>
              </w:rPr>
              <w:t>:</w:t>
            </w:r>
          </w:p>
          <w:p w:rsidR="003D4188" w:rsidRPr="002D6799" w:rsidRDefault="003D4188" w:rsidP="00F0422C">
            <w:pPr>
              <w:spacing w:before="46"/>
              <w:rPr>
                <w:b/>
                <w:i/>
                <w:color w:val="231F20"/>
                <w:sz w:val="20"/>
                <w:szCs w:val="20"/>
              </w:rPr>
            </w:pPr>
          </w:p>
          <w:p w:rsidR="00E92D05" w:rsidRPr="002D6799" w:rsidRDefault="00440D92" w:rsidP="00F0422C">
            <w:pPr>
              <w:spacing w:before="46"/>
              <w:rPr>
                <w:b/>
                <w:i/>
                <w:color w:val="231F20"/>
                <w:sz w:val="20"/>
                <w:szCs w:val="20"/>
              </w:rPr>
            </w:pPr>
            <w:r w:rsidRPr="002D6799">
              <w:rPr>
                <w:b/>
                <w:i/>
                <w:color w:val="231F20"/>
                <w:sz w:val="20"/>
                <w:szCs w:val="20"/>
              </w:rPr>
              <w:t>Staff will make a presentation at the meeting</w:t>
            </w:r>
            <w:r w:rsidR="00BF42AC">
              <w:rPr>
                <w:b/>
                <w:i/>
                <w:color w:val="231F20"/>
                <w:sz w:val="20"/>
                <w:szCs w:val="20"/>
              </w:rPr>
              <w:t xml:space="preserve"> and be prepared to recommend </w:t>
            </w:r>
            <w:r w:rsidRPr="002D6799">
              <w:rPr>
                <w:b/>
                <w:i/>
                <w:color w:val="231F20"/>
                <w:sz w:val="20"/>
                <w:szCs w:val="20"/>
              </w:rPr>
              <w:t>possible action, or to address any requests for additional information.</w:t>
            </w:r>
          </w:p>
          <w:p w:rsidR="00366F6D" w:rsidRPr="002D6799" w:rsidRDefault="00366F6D" w:rsidP="00F0422C">
            <w:pPr>
              <w:spacing w:before="46"/>
              <w:rPr>
                <w:i/>
                <w:color w:val="231F20"/>
                <w:sz w:val="20"/>
                <w:szCs w:val="20"/>
              </w:rPr>
            </w:pPr>
          </w:p>
        </w:tc>
      </w:tr>
      <w:tr w:rsidR="000571FE" w:rsidTr="00440D92">
        <w:trPr>
          <w:trHeight w:val="70"/>
        </w:trPr>
        <w:tc>
          <w:tcPr>
            <w:tcW w:w="2158" w:type="dxa"/>
            <w:tcBorders>
              <w:top w:val="single" w:sz="4" w:space="0" w:color="auto"/>
              <w:left w:val="nil"/>
              <w:bottom w:val="nil"/>
              <w:right w:val="nil"/>
            </w:tcBorders>
          </w:tcPr>
          <w:p w:rsidR="000571FE" w:rsidRPr="00E9090F" w:rsidRDefault="000571FE" w:rsidP="000571FE">
            <w:pPr>
              <w:jc w:val="center"/>
              <w:rPr>
                <w:b/>
                <w:i/>
                <w:color w:val="231F20"/>
                <w:sz w:val="18"/>
              </w:rPr>
            </w:pPr>
          </w:p>
        </w:tc>
        <w:tc>
          <w:tcPr>
            <w:tcW w:w="2158" w:type="dxa"/>
            <w:tcBorders>
              <w:top w:val="single" w:sz="4" w:space="0" w:color="auto"/>
              <w:left w:val="nil"/>
              <w:bottom w:val="nil"/>
              <w:right w:val="nil"/>
            </w:tcBorders>
          </w:tcPr>
          <w:p w:rsidR="000571FE" w:rsidRPr="00E9090F" w:rsidRDefault="000571FE" w:rsidP="000571FE">
            <w:pPr>
              <w:rPr>
                <w:i/>
              </w:rPr>
            </w:pPr>
          </w:p>
        </w:tc>
        <w:tc>
          <w:tcPr>
            <w:tcW w:w="2158" w:type="dxa"/>
            <w:tcBorders>
              <w:top w:val="single" w:sz="4" w:space="0" w:color="auto"/>
              <w:left w:val="nil"/>
              <w:bottom w:val="nil"/>
              <w:right w:val="nil"/>
            </w:tcBorders>
          </w:tcPr>
          <w:p w:rsidR="000571FE" w:rsidRPr="00E9090F" w:rsidRDefault="000571FE" w:rsidP="000571FE">
            <w:pPr>
              <w:jc w:val="center"/>
              <w:rPr>
                <w:b/>
                <w:i/>
                <w:color w:val="231F20"/>
                <w:sz w:val="18"/>
              </w:rPr>
            </w:pPr>
          </w:p>
        </w:tc>
        <w:tc>
          <w:tcPr>
            <w:tcW w:w="2158" w:type="dxa"/>
            <w:tcBorders>
              <w:top w:val="single" w:sz="4" w:space="0" w:color="auto"/>
              <w:left w:val="nil"/>
              <w:bottom w:val="nil"/>
              <w:right w:val="nil"/>
            </w:tcBorders>
          </w:tcPr>
          <w:p w:rsidR="000571FE" w:rsidRPr="00E9090F" w:rsidRDefault="000571FE" w:rsidP="000571FE">
            <w:pPr>
              <w:rPr>
                <w:i/>
              </w:rPr>
            </w:pPr>
          </w:p>
        </w:tc>
        <w:tc>
          <w:tcPr>
            <w:tcW w:w="2158" w:type="dxa"/>
            <w:tcBorders>
              <w:top w:val="single" w:sz="4" w:space="0" w:color="auto"/>
              <w:left w:val="nil"/>
              <w:bottom w:val="nil"/>
              <w:right w:val="nil"/>
            </w:tcBorders>
          </w:tcPr>
          <w:p w:rsidR="000571FE" w:rsidRPr="00E9090F" w:rsidRDefault="00440D92" w:rsidP="000571FE">
            <w:pPr>
              <w:jc w:val="center"/>
              <w:rPr>
                <w:b/>
                <w:i/>
                <w:color w:val="231F20"/>
                <w:sz w:val="18"/>
              </w:rPr>
            </w:pPr>
            <w:r>
              <w:rPr>
                <w:b/>
                <w:i/>
                <w:color w:val="231F20"/>
                <w:sz w:val="18"/>
              </w:rPr>
              <w:t xml:space="preserve"> </w:t>
            </w:r>
          </w:p>
        </w:tc>
      </w:tr>
      <w:tr w:rsidR="000571FE" w:rsidTr="00F710E8">
        <w:trPr>
          <w:trHeight w:val="117"/>
        </w:trPr>
        <w:tc>
          <w:tcPr>
            <w:tcW w:w="2158" w:type="dxa"/>
            <w:tcBorders>
              <w:top w:val="nil"/>
              <w:left w:val="nil"/>
              <w:bottom w:val="nil"/>
              <w:right w:val="nil"/>
            </w:tcBorders>
          </w:tcPr>
          <w:p w:rsidR="000571FE" w:rsidRPr="00E9090F" w:rsidRDefault="00F0422C" w:rsidP="007B682D">
            <w:pPr>
              <w:rPr>
                <w:b/>
                <w:i/>
                <w:color w:val="231F20"/>
                <w:sz w:val="18"/>
              </w:rPr>
            </w:pPr>
            <w:r w:rsidRPr="007039D8">
              <w:rPr>
                <w:i/>
                <w:color w:val="231F20"/>
                <w:spacing w:val="-3"/>
                <w:sz w:val="14"/>
              </w:rPr>
              <w:t xml:space="preserve">ATTACHMENTS </w:t>
            </w:r>
            <w:r w:rsidRPr="007039D8">
              <w:rPr>
                <w:i/>
                <w:color w:val="231F20"/>
                <w:spacing w:val="4"/>
                <w:sz w:val="14"/>
              </w:rPr>
              <w:t>(</w:t>
            </w:r>
            <w:r w:rsidR="000571FE" w:rsidRPr="007039D8">
              <w:rPr>
                <w:i/>
                <w:color w:val="231F20"/>
                <w:sz w:val="12"/>
              </w:rPr>
              <w:t>CIRCLE</w:t>
            </w:r>
            <w:r w:rsidR="000571FE" w:rsidRPr="00E9090F">
              <w:rPr>
                <w:i/>
                <w:color w:val="231F20"/>
                <w:sz w:val="12"/>
              </w:rPr>
              <w:t>)</w:t>
            </w:r>
            <w:r w:rsidR="007039D8">
              <w:rPr>
                <w:i/>
                <w:color w:val="231F20"/>
                <w:sz w:val="12"/>
              </w:rPr>
              <w:t>:</w:t>
            </w:r>
          </w:p>
        </w:tc>
        <w:tc>
          <w:tcPr>
            <w:tcW w:w="2158" w:type="dxa"/>
            <w:tcBorders>
              <w:top w:val="nil"/>
              <w:left w:val="nil"/>
              <w:bottom w:val="nil"/>
              <w:right w:val="nil"/>
            </w:tcBorders>
          </w:tcPr>
          <w:p w:rsidR="000571FE" w:rsidRPr="00D750E2" w:rsidRDefault="000571FE" w:rsidP="007B682D">
            <w:pPr>
              <w:jc w:val="center"/>
              <w:rPr>
                <w:i/>
                <w:sz w:val="14"/>
                <w:szCs w:val="14"/>
              </w:rPr>
            </w:pPr>
            <w:r w:rsidRPr="00D750E2">
              <w:rPr>
                <w:i/>
                <w:sz w:val="14"/>
                <w:szCs w:val="14"/>
              </w:rPr>
              <w:t>SUBMITTED PLANS</w:t>
            </w:r>
          </w:p>
        </w:tc>
        <w:tc>
          <w:tcPr>
            <w:tcW w:w="2158" w:type="dxa"/>
            <w:tcBorders>
              <w:top w:val="nil"/>
              <w:left w:val="nil"/>
              <w:bottom w:val="nil"/>
              <w:right w:val="nil"/>
            </w:tcBorders>
          </w:tcPr>
          <w:p w:rsidR="000571FE" w:rsidRPr="00E9090F" w:rsidRDefault="00F710E8" w:rsidP="007B682D">
            <w:pPr>
              <w:jc w:val="center"/>
              <w:rPr>
                <w:i/>
                <w:color w:val="231F20"/>
                <w:sz w:val="14"/>
                <w:szCs w:val="14"/>
              </w:rPr>
            </w:pPr>
            <w:r w:rsidRPr="00440D92">
              <w:rPr>
                <w:i/>
                <w:color w:val="231F20"/>
                <w:sz w:val="14"/>
                <w:szCs w:val="14"/>
                <w:highlight w:val="yellow"/>
              </w:rPr>
              <w:t>APPLICATION FORM</w:t>
            </w:r>
            <w:r w:rsidR="00774BC6" w:rsidRPr="00440D92">
              <w:rPr>
                <w:i/>
                <w:color w:val="231F20"/>
                <w:sz w:val="14"/>
                <w:szCs w:val="14"/>
                <w:highlight w:val="yellow"/>
              </w:rPr>
              <w:t>(S)</w:t>
            </w:r>
          </w:p>
          <w:p w:rsidR="000571FE" w:rsidRPr="00E9090F" w:rsidRDefault="000571FE" w:rsidP="007B682D">
            <w:pPr>
              <w:jc w:val="center"/>
              <w:rPr>
                <w:i/>
                <w:color w:val="231F20"/>
                <w:sz w:val="14"/>
                <w:szCs w:val="14"/>
              </w:rPr>
            </w:pPr>
          </w:p>
        </w:tc>
        <w:tc>
          <w:tcPr>
            <w:tcW w:w="2158" w:type="dxa"/>
            <w:tcBorders>
              <w:top w:val="nil"/>
              <w:left w:val="nil"/>
              <w:bottom w:val="nil"/>
              <w:right w:val="nil"/>
            </w:tcBorders>
          </w:tcPr>
          <w:p w:rsidR="000571FE" w:rsidRPr="00E9090F" w:rsidRDefault="000571FE" w:rsidP="007B682D">
            <w:pPr>
              <w:jc w:val="center"/>
              <w:rPr>
                <w:i/>
                <w:sz w:val="14"/>
                <w:szCs w:val="14"/>
              </w:rPr>
            </w:pPr>
            <w:r w:rsidRPr="00440D92">
              <w:rPr>
                <w:i/>
                <w:sz w:val="14"/>
                <w:szCs w:val="14"/>
                <w:highlight w:val="yellow"/>
              </w:rPr>
              <w:t>LEGAL NOTICE</w:t>
            </w:r>
          </w:p>
        </w:tc>
        <w:tc>
          <w:tcPr>
            <w:tcW w:w="2158" w:type="dxa"/>
            <w:tcBorders>
              <w:top w:val="nil"/>
              <w:left w:val="nil"/>
              <w:bottom w:val="nil"/>
              <w:right w:val="nil"/>
            </w:tcBorders>
          </w:tcPr>
          <w:p w:rsidR="000571FE" w:rsidRPr="00E9090F" w:rsidRDefault="000571FE" w:rsidP="007B682D">
            <w:pPr>
              <w:jc w:val="center"/>
              <w:rPr>
                <w:i/>
                <w:color w:val="231F20"/>
                <w:sz w:val="14"/>
                <w:szCs w:val="14"/>
              </w:rPr>
            </w:pPr>
            <w:r w:rsidRPr="00E9090F">
              <w:rPr>
                <w:i/>
                <w:color w:val="231F20"/>
                <w:sz w:val="14"/>
                <w:szCs w:val="14"/>
              </w:rPr>
              <w:t>LEGAL DESCRIPTION</w:t>
            </w:r>
          </w:p>
        </w:tc>
      </w:tr>
      <w:tr w:rsidR="000571FE" w:rsidTr="005A60B0">
        <w:trPr>
          <w:trHeight w:val="315"/>
        </w:trPr>
        <w:tc>
          <w:tcPr>
            <w:tcW w:w="2158" w:type="dxa"/>
            <w:tcBorders>
              <w:top w:val="nil"/>
              <w:left w:val="nil"/>
              <w:bottom w:val="nil"/>
              <w:right w:val="nil"/>
            </w:tcBorders>
            <w:vAlign w:val="center"/>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7B682D" w:rsidRPr="00E9090F" w:rsidRDefault="007B682D" w:rsidP="007B682D">
            <w:pPr>
              <w:jc w:val="center"/>
              <w:rPr>
                <w:i/>
                <w:sz w:val="14"/>
                <w:szCs w:val="14"/>
              </w:rPr>
            </w:pPr>
          </w:p>
          <w:p w:rsidR="007B682D" w:rsidRPr="00E9090F" w:rsidRDefault="007B682D" w:rsidP="007B682D">
            <w:pPr>
              <w:jc w:val="center"/>
              <w:rPr>
                <w:i/>
                <w:sz w:val="14"/>
                <w:szCs w:val="14"/>
              </w:rPr>
            </w:pPr>
          </w:p>
          <w:p w:rsidR="000571FE" w:rsidRPr="00E9090F" w:rsidRDefault="000571FE" w:rsidP="007B682D">
            <w:pPr>
              <w:jc w:val="center"/>
              <w:rPr>
                <w:i/>
                <w:sz w:val="14"/>
                <w:szCs w:val="14"/>
              </w:rPr>
            </w:pPr>
            <w:r w:rsidRPr="00E9090F">
              <w:rPr>
                <w:i/>
                <w:sz w:val="14"/>
                <w:szCs w:val="14"/>
              </w:rPr>
              <w:t>PUBLIC COMMENT</w:t>
            </w:r>
            <w:r w:rsidR="00774BC6">
              <w:rPr>
                <w:i/>
                <w:sz w:val="14"/>
                <w:szCs w:val="14"/>
              </w:rPr>
              <w:t>(</w:t>
            </w:r>
            <w:r w:rsidRPr="00E9090F">
              <w:rPr>
                <w:i/>
                <w:sz w:val="14"/>
                <w:szCs w:val="14"/>
              </w:rPr>
              <w:t>S</w:t>
            </w:r>
            <w:r w:rsidR="00774BC6">
              <w:rPr>
                <w:i/>
                <w:sz w:val="14"/>
                <w:szCs w:val="14"/>
              </w:rPr>
              <w:t>)</w:t>
            </w:r>
          </w:p>
        </w:tc>
        <w:tc>
          <w:tcPr>
            <w:tcW w:w="2158" w:type="dxa"/>
            <w:tcBorders>
              <w:top w:val="nil"/>
              <w:left w:val="nil"/>
              <w:bottom w:val="nil"/>
              <w:right w:val="nil"/>
            </w:tcBorders>
          </w:tcPr>
          <w:p w:rsidR="007B682D" w:rsidRPr="00E9090F" w:rsidRDefault="007B682D" w:rsidP="007B682D">
            <w:pPr>
              <w:jc w:val="center"/>
              <w:rPr>
                <w:i/>
                <w:color w:val="231F20"/>
                <w:sz w:val="14"/>
                <w:szCs w:val="14"/>
              </w:rPr>
            </w:pPr>
          </w:p>
          <w:p w:rsidR="007B682D" w:rsidRPr="00E9090F" w:rsidRDefault="007B682D" w:rsidP="007B682D">
            <w:pPr>
              <w:jc w:val="center"/>
              <w:rPr>
                <w:i/>
                <w:color w:val="231F20"/>
                <w:sz w:val="14"/>
                <w:szCs w:val="14"/>
              </w:rPr>
            </w:pPr>
          </w:p>
          <w:p w:rsidR="000571FE" w:rsidRPr="00E9090F" w:rsidRDefault="000571FE" w:rsidP="007B682D">
            <w:pPr>
              <w:jc w:val="center"/>
              <w:rPr>
                <w:i/>
                <w:color w:val="231F20"/>
                <w:sz w:val="14"/>
                <w:szCs w:val="14"/>
              </w:rPr>
            </w:pPr>
            <w:r w:rsidRPr="00E9090F">
              <w:rPr>
                <w:i/>
                <w:color w:val="231F20"/>
                <w:sz w:val="14"/>
                <w:szCs w:val="14"/>
              </w:rPr>
              <w:t>AGENCY COMMENTS</w:t>
            </w:r>
          </w:p>
        </w:tc>
        <w:tc>
          <w:tcPr>
            <w:tcW w:w="2158" w:type="dxa"/>
            <w:tcBorders>
              <w:top w:val="nil"/>
              <w:left w:val="nil"/>
              <w:bottom w:val="nil"/>
              <w:right w:val="nil"/>
            </w:tcBorders>
          </w:tcPr>
          <w:p w:rsidR="007B682D" w:rsidRPr="00E9090F" w:rsidRDefault="007B682D" w:rsidP="007B682D">
            <w:pPr>
              <w:jc w:val="center"/>
              <w:rPr>
                <w:i/>
                <w:sz w:val="14"/>
                <w:szCs w:val="14"/>
              </w:rPr>
            </w:pPr>
          </w:p>
          <w:p w:rsidR="007B682D" w:rsidRPr="00E9090F" w:rsidRDefault="007B682D" w:rsidP="007B682D">
            <w:pPr>
              <w:jc w:val="center"/>
              <w:rPr>
                <w:i/>
                <w:sz w:val="14"/>
                <w:szCs w:val="14"/>
              </w:rPr>
            </w:pPr>
          </w:p>
          <w:p w:rsidR="000571FE" w:rsidRPr="00E9090F" w:rsidRDefault="00F710E8" w:rsidP="007B682D">
            <w:pPr>
              <w:jc w:val="center"/>
              <w:rPr>
                <w:i/>
                <w:sz w:val="14"/>
                <w:szCs w:val="14"/>
              </w:rPr>
            </w:pPr>
            <w:r>
              <w:rPr>
                <w:i/>
                <w:sz w:val="14"/>
                <w:szCs w:val="14"/>
              </w:rPr>
              <w:t xml:space="preserve">APPLICANT </w:t>
            </w:r>
            <w:r w:rsidR="000571FE" w:rsidRPr="00E9090F">
              <w:rPr>
                <w:i/>
                <w:sz w:val="14"/>
                <w:szCs w:val="14"/>
              </w:rPr>
              <w:t xml:space="preserve">RESPONSE </w:t>
            </w:r>
          </w:p>
        </w:tc>
        <w:tc>
          <w:tcPr>
            <w:tcW w:w="2158" w:type="dxa"/>
            <w:tcBorders>
              <w:top w:val="nil"/>
              <w:left w:val="nil"/>
              <w:bottom w:val="nil"/>
              <w:right w:val="nil"/>
            </w:tcBorders>
          </w:tcPr>
          <w:p w:rsidR="000571FE" w:rsidRDefault="000571FE" w:rsidP="007B682D">
            <w:pPr>
              <w:jc w:val="center"/>
              <w:rPr>
                <w:i/>
                <w:color w:val="231F20"/>
                <w:sz w:val="14"/>
                <w:szCs w:val="14"/>
              </w:rPr>
            </w:pPr>
          </w:p>
          <w:p w:rsidR="00774BC6" w:rsidRDefault="00774BC6" w:rsidP="007B682D">
            <w:pPr>
              <w:jc w:val="center"/>
              <w:rPr>
                <w:i/>
                <w:color w:val="231F20"/>
                <w:sz w:val="14"/>
                <w:szCs w:val="14"/>
              </w:rPr>
            </w:pPr>
          </w:p>
          <w:p w:rsidR="00F710E8" w:rsidRPr="00E9090F" w:rsidRDefault="00774BC6" w:rsidP="007B682D">
            <w:pPr>
              <w:jc w:val="center"/>
              <w:rPr>
                <w:i/>
                <w:color w:val="231F20"/>
                <w:sz w:val="14"/>
                <w:szCs w:val="14"/>
              </w:rPr>
            </w:pPr>
            <w:r w:rsidRPr="00D750E2">
              <w:rPr>
                <w:i/>
                <w:color w:val="231F20"/>
                <w:sz w:val="14"/>
                <w:szCs w:val="14"/>
              </w:rPr>
              <w:t>STUDY EXCERPTS</w:t>
            </w:r>
          </w:p>
        </w:tc>
      </w:tr>
      <w:tr w:rsidR="000571FE" w:rsidTr="007B682D">
        <w:tc>
          <w:tcPr>
            <w:tcW w:w="2158" w:type="dxa"/>
            <w:tcBorders>
              <w:top w:val="nil"/>
              <w:left w:val="nil"/>
              <w:bottom w:val="nil"/>
              <w:right w:val="nil"/>
            </w:tcBorders>
            <w:vAlign w:val="center"/>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r>
      <w:tr w:rsidR="000571FE" w:rsidTr="007B682D">
        <w:tc>
          <w:tcPr>
            <w:tcW w:w="2158" w:type="dxa"/>
            <w:tcBorders>
              <w:top w:val="nil"/>
              <w:left w:val="nil"/>
              <w:bottom w:val="nil"/>
              <w:right w:val="nil"/>
            </w:tcBorders>
          </w:tcPr>
          <w:p w:rsidR="000571FE" w:rsidRPr="00E9090F" w:rsidRDefault="00F0422C" w:rsidP="007B682D">
            <w:pPr>
              <w:rPr>
                <w:b/>
                <w:i/>
                <w:color w:val="231F20"/>
                <w:sz w:val="18"/>
              </w:rPr>
            </w:pPr>
            <w:r w:rsidRPr="00E9090F">
              <w:rPr>
                <w:b/>
                <w:i/>
                <w:color w:val="231F20"/>
                <w:spacing w:val="-3"/>
                <w:sz w:val="14"/>
              </w:rPr>
              <w:t xml:space="preserve">OTHER </w:t>
            </w:r>
            <w:r w:rsidRPr="00E9090F">
              <w:rPr>
                <w:i/>
                <w:color w:val="231F20"/>
                <w:spacing w:val="4"/>
                <w:sz w:val="14"/>
              </w:rPr>
              <w:t>(</w:t>
            </w:r>
            <w:r w:rsidR="000571FE" w:rsidRPr="00E9090F">
              <w:rPr>
                <w:i/>
                <w:color w:val="231F20"/>
                <w:sz w:val="12"/>
              </w:rPr>
              <w:t>DESCRIBE)</w:t>
            </w:r>
            <w:r w:rsidR="003D4188">
              <w:rPr>
                <w:i/>
                <w:color w:val="231F20"/>
                <w:sz w:val="12"/>
              </w:rPr>
              <w:t>:</w:t>
            </w:r>
            <w:r w:rsidR="00FC7621">
              <w:rPr>
                <w:i/>
                <w:color w:val="231F20"/>
                <w:sz w:val="12"/>
              </w:rPr>
              <w:t xml:space="preserve">                         </w:t>
            </w: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c>
          <w:tcPr>
            <w:tcW w:w="2158" w:type="dxa"/>
            <w:tcBorders>
              <w:top w:val="nil"/>
              <w:left w:val="nil"/>
              <w:bottom w:val="nil"/>
              <w:right w:val="nil"/>
            </w:tcBorders>
          </w:tcPr>
          <w:p w:rsidR="000571FE" w:rsidRPr="00E9090F" w:rsidRDefault="000571FE" w:rsidP="000571FE">
            <w:pPr>
              <w:rPr>
                <w:i/>
              </w:rPr>
            </w:pPr>
          </w:p>
        </w:tc>
        <w:tc>
          <w:tcPr>
            <w:tcW w:w="2158" w:type="dxa"/>
            <w:tcBorders>
              <w:top w:val="nil"/>
              <w:left w:val="nil"/>
              <w:bottom w:val="nil"/>
              <w:right w:val="nil"/>
            </w:tcBorders>
          </w:tcPr>
          <w:p w:rsidR="000571FE" w:rsidRPr="00E9090F" w:rsidRDefault="000571FE" w:rsidP="000571FE">
            <w:pPr>
              <w:jc w:val="center"/>
              <w:rPr>
                <w:b/>
                <w:i/>
                <w:color w:val="231F20"/>
                <w:sz w:val="18"/>
              </w:rPr>
            </w:pPr>
          </w:p>
        </w:tc>
      </w:tr>
    </w:tbl>
    <w:p w:rsidR="00265196" w:rsidRDefault="00265196" w:rsidP="007B682D"/>
    <w:sectPr w:rsidR="00265196" w:rsidSect="008C6C2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120" w:rsidRDefault="008D3120" w:rsidP="008C6C23">
      <w:r>
        <w:separator/>
      </w:r>
    </w:p>
  </w:endnote>
  <w:endnote w:type="continuationSeparator" w:id="0">
    <w:p w:rsidR="008D3120" w:rsidRDefault="008D3120" w:rsidP="008C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9EF" w:rsidRDefault="002460C8" w:rsidP="002F19EF">
    <w:pPr>
      <w:pStyle w:val="Footer"/>
    </w:pPr>
    <w:r>
      <w:rPr>
        <w:noProof/>
      </w:rPr>
      <mc:AlternateContent>
        <mc:Choice Requires="wps">
          <w:drawing>
            <wp:anchor distT="0" distB="0" distL="0" distR="0" simplePos="0" relativeHeight="251657728" behindDoc="1" locked="0" layoutInCell="1" allowOverlap="1">
              <wp:simplePos x="0" y="0"/>
              <wp:positionH relativeFrom="margin">
                <wp:posOffset>-635</wp:posOffset>
              </wp:positionH>
              <wp:positionV relativeFrom="paragraph">
                <wp:posOffset>265430</wp:posOffset>
              </wp:positionV>
              <wp:extent cx="6883400" cy="34290"/>
              <wp:effectExtent l="19050" t="19050" r="12700" b="381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34290"/>
                      </a:xfrm>
                      <a:prstGeom prst="line">
                        <a:avLst/>
                      </a:prstGeom>
                      <a:noFill/>
                      <a:ln w="381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84C3" id="Straight Connector 3" o:spid="_x0000_s1026" style="position:absolute;flip:y;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5pt,20.9pt" to="541.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" strokecolor="#231f20" strokeweight="3pt">
              <w10:wrap type="topAndBottom" anchorx="margin"/>
            </v:line>
          </w:pict>
        </mc:Fallback>
      </mc:AlternateContent>
    </w:r>
  </w:p>
  <w:p w:rsidR="008C6C23" w:rsidRDefault="008C6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120" w:rsidRDefault="008D3120" w:rsidP="008C6C23">
      <w:r>
        <w:separator/>
      </w:r>
    </w:p>
  </w:footnote>
  <w:footnote w:type="continuationSeparator" w:id="0">
    <w:p w:rsidR="008D3120" w:rsidRDefault="008D3120" w:rsidP="008C6C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E70CA"/>
    <w:multiLevelType w:val="hybridMultilevel"/>
    <w:tmpl w:val="73D66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23"/>
    <w:rsid w:val="00024ADC"/>
    <w:rsid w:val="000315DD"/>
    <w:rsid w:val="000571FE"/>
    <w:rsid w:val="0007390B"/>
    <w:rsid w:val="000740B7"/>
    <w:rsid w:val="00093C48"/>
    <w:rsid w:val="000A1E03"/>
    <w:rsid w:val="000C46D5"/>
    <w:rsid w:val="000E0200"/>
    <w:rsid w:val="000E28FC"/>
    <w:rsid w:val="000E4F66"/>
    <w:rsid w:val="000F7362"/>
    <w:rsid w:val="00183BF8"/>
    <w:rsid w:val="001C2588"/>
    <w:rsid w:val="00211C94"/>
    <w:rsid w:val="00230464"/>
    <w:rsid w:val="00237CAE"/>
    <w:rsid w:val="002460C8"/>
    <w:rsid w:val="00265196"/>
    <w:rsid w:val="002B6B19"/>
    <w:rsid w:val="002D6799"/>
    <w:rsid w:val="002E3D2F"/>
    <w:rsid w:val="002E49F0"/>
    <w:rsid w:val="002F19EF"/>
    <w:rsid w:val="002F649E"/>
    <w:rsid w:val="00332BBA"/>
    <w:rsid w:val="00366F6D"/>
    <w:rsid w:val="00395FC5"/>
    <w:rsid w:val="003B43B8"/>
    <w:rsid w:val="003C7B79"/>
    <w:rsid w:val="003D4188"/>
    <w:rsid w:val="00416076"/>
    <w:rsid w:val="004332F7"/>
    <w:rsid w:val="00440D92"/>
    <w:rsid w:val="004974DD"/>
    <w:rsid w:val="004A3012"/>
    <w:rsid w:val="004A4C87"/>
    <w:rsid w:val="0051257D"/>
    <w:rsid w:val="0054057D"/>
    <w:rsid w:val="0056519E"/>
    <w:rsid w:val="005822AD"/>
    <w:rsid w:val="005973AB"/>
    <w:rsid w:val="005A36D0"/>
    <w:rsid w:val="005A60B0"/>
    <w:rsid w:val="005D1D0F"/>
    <w:rsid w:val="005E2438"/>
    <w:rsid w:val="005E56C2"/>
    <w:rsid w:val="00617988"/>
    <w:rsid w:val="006527C1"/>
    <w:rsid w:val="0069782D"/>
    <w:rsid w:val="006E3F84"/>
    <w:rsid w:val="006E4DB0"/>
    <w:rsid w:val="007039D8"/>
    <w:rsid w:val="00774BC6"/>
    <w:rsid w:val="007B682D"/>
    <w:rsid w:val="00813119"/>
    <w:rsid w:val="00813A49"/>
    <w:rsid w:val="00822526"/>
    <w:rsid w:val="00831086"/>
    <w:rsid w:val="00857697"/>
    <w:rsid w:val="008752C5"/>
    <w:rsid w:val="008870AE"/>
    <w:rsid w:val="00896D7F"/>
    <w:rsid w:val="008C6C23"/>
    <w:rsid w:val="008D3120"/>
    <w:rsid w:val="008E6842"/>
    <w:rsid w:val="0091147A"/>
    <w:rsid w:val="0093487A"/>
    <w:rsid w:val="00951CC2"/>
    <w:rsid w:val="0096158F"/>
    <w:rsid w:val="009644A7"/>
    <w:rsid w:val="00965A2C"/>
    <w:rsid w:val="0097372A"/>
    <w:rsid w:val="00990E17"/>
    <w:rsid w:val="009D5243"/>
    <w:rsid w:val="009D6ED9"/>
    <w:rsid w:val="009E6081"/>
    <w:rsid w:val="00A17CDB"/>
    <w:rsid w:val="00A41D62"/>
    <w:rsid w:val="00A509A7"/>
    <w:rsid w:val="00A71AFA"/>
    <w:rsid w:val="00A72ED5"/>
    <w:rsid w:val="00A76497"/>
    <w:rsid w:val="00AA7AD3"/>
    <w:rsid w:val="00AB5C81"/>
    <w:rsid w:val="00AC6965"/>
    <w:rsid w:val="00B364DB"/>
    <w:rsid w:val="00B375C4"/>
    <w:rsid w:val="00B7654E"/>
    <w:rsid w:val="00BF42AC"/>
    <w:rsid w:val="00C26CB7"/>
    <w:rsid w:val="00C3202C"/>
    <w:rsid w:val="00C53959"/>
    <w:rsid w:val="00C840E5"/>
    <w:rsid w:val="00C924CA"/>
    <w:rsid w:val="00C96281"/>
    <w:rsid w:val="00C96922"/>
    <w:rsid w:val="00CA0B59"/>
    <w:rsid w:val="00D167D7"/>
    <w:rsid w:val="00D30327"/>
    <w:rsid w:val="00D33F36"/>
    <w:rsid w:val="00D3719D"/>
    <w:rsid w:val="00D43B0F"/>
    <w:rsid w:val="00D6258F"/>
    <w:rsid w:val="00D750E2"/>
    <w:rsid w:val="00DC1540"/>
    <w:rsid w:val="00E03BB9"/>
    <w:rsid w:val="00E067C1"/>
    <w:rsid w:val="00E367E2"/>
    <w:rsid w:val="00E50385"/>
    <w:rsid w:val="00E76280"/>
    <w:rsid w:val="00E76F86"/>
    <w:rsid w:val="00E9090F"/>
    <w:rsid w:val="00E92D05"/>
    <w:rsid w:val="00E95051"/>
    <w:rsid w:val="00EA7458"/>
    <w:rsid w:val="00EB28AD"/>
    <w:rsid w:val="00EB5352"/>
    <w:rsid w:val="00F0422C"/>
    <w:rsid w:val="00F117F0"/>
    <w:rsid w:val="00F27AA7"/>
    <w:rsid w:val="00F33DD3"/>
    <w:rsid w:val="00F710E8"/>
    <w:rsid w:val="00F83ED5"/>
    <w:rsid w:val="00F854C9"/>
    <w:rsid w:val="00F86E0D"/>
    <w:rsid w:val="00FA7DF5"/>
    <w:rsid w:val="00FC7621"/>
    <w:rsid w:val="00FD3841"/>
    <w:rsid w:val="00FF5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088AFA-AD59-414A-992B-E686A47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6C23"/>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C6C23"/>
    <w:pPr>
      <w:spacing w:before="98"/>
      <w:ind w:left="4"/>
    </w:pPr>
  </w:style>
  <w:style w:type="paragraph" w:styleId="Header">
    <w:name w:val="header"/>
    <w:basedOn w:val="Normal"/>
    <w:link w:val="HeaderChar"/>
    <w:uiPriority w:val="99"/>
    <w:unhideWhenUsed/>
    <w:rsid w:val="008C6C23"/>
    <w:pPr>
      <w:tabs>
        <w:tab w:val="center" w:pos="4680"/>
        <w:tab w:val="right" w:pos="9360"/>
      </w:tabs>
    </w:pPr>
  </w:style>
  <w:style w:type="character" w:customStyle="1" w:styleId="HeaderChar">
    <w:name w:val="Header Char"/>
    <w:basedOn w:val="DefaultParagraphFont"/>
    <w:link w:val="Header"/>
    <w:uiPriority w:val="99"/>
    <w:rsid w:val="008C6C23"/>
    <w:rPr>
      <w:rFonts w:ascii="Arial" w:eastAsia="Arial" w:hAnsi="Arial" w:cs="Arial"/>
    </w:rPr>
  </w:style>
  <w:style w:type="paragraph" w:styleId="Footer">
    <w:name w:val="footer"/>
    <w:basedOn w:val="Normal"/>
    <w:link w:val="FooterChar"/>
    <w:uiPriority w:val="99"/>
    <w:unhideWhenUsed/>
    <w:rsid w:val="008C6C23"/>
    <w:pPr>
      <w:tabs>
        <w:tab w:val="center" w:pos="4680"/>
        <w:tab w:val="right" w:pos="9360"/>
      </w:tabs>
    </w:pPr>
  </w:style>
  <w:style w:type="character" w:customStyle="1" w:styleId="FooterChar">
    <w:name w:val="Footer Char"/>
    <w:basedOn w:val="DefaultParagraphFont"/>
    <w:link w:val="Footer"/>
    <w:uiPriority w:val="99"/>
    <w:rsid w:val="008C6C23"/>
    <w:rPr>
      <w:rFonts w:ascii="Arial" w:eastAsia="Arial" w:hAnsi="Arial" w:cs="Arial"/>
    </w:rPr>
  </w:style>
  <w:style w:type="paragraph" w:styleId="BodyText">
    <w:name w:val="Body Text"/>
    <w:basedOn w:val="Normal"/>
    <w:link w:val="BodyTextChar"/>
    <w:uiPriority w:val="1"/>
    <w:qFormat/>
    <w:rsid w:val="002F19EF"/>
    <w:rPr>
      <w:sz w:val="16"/>
      <w:szCs w:val="16"/>
    </w:rPr>
  </w:style>
  <w:style w:type="character" w:customStyle="1" w:styleId="BodyTextChar">
    <w:name w:val="Body Text Char"/>
    <w:basedOn w:val="DefaultParagraphFont"/>
    <w:link w:val="BodyText"/>
    <w:uiPriority w:val="1"/>
    <w:rsid w:val="002F19EF"/>
    <w:rPr>
      <w:rFonts w:ascii="Arial" w:eastAsia="Arial" w:hAnsi="Arial" w:cs="Arial"/>
      <w:sz w:val="16"/>
      <w:szCs w:val="16"/>
    </w:rPr>
  </w:style>
  <w:style w:type="paragraph" w:styleId="ListParagraph">
    <w:name w:val="List Paragraph"/>
    <w:basedOn w:val="Normal"/>
    <w:uiPriority w:val="34"/>
    <w:qFormat/>
    <w:rsid w:val="002B6B19"/>
    <w:pPr>
      <w:ind w:left="720"/>
      <w:contextualSpacing/>
    </w:pPr>
  </w:style>
  <w:style w:type="character" w:customStyle="1" w:styleId="hgkelc">
    <w:name w:val="hgkelc"/>
    <w:basedOn w:val="DefaultParagraphFont"/>
    <w:rsid w:val="00F1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 Nieman</dc:creator>
  <cp:lastModifiedBy>Elaine Joseph</cp:lastModifiedBy>
  <cp:revision>2</cp:revision>
  <dcterms:created xsi:type="dcterms:W3CDTF">2021-06-29T14:20:00Z</dcterms:created>
  <dcterms:modified xsi:type="dcterms:W3CDTF">2021-06-29T14:20:00Z</dcterms:modified>
</cp:coreProperties>
</file>